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77777777" w:rsidR="00082095" w:rsidRPr="00405021" w:rsidRDefault="00082095" w:rsidP="00082095">
      <w:pPr>
        <w:spacing w:before="213"/>
        <w:ind w:right="165"/>
        <w:rPr>
          <w:rFonts w:ascii="Verdana" w:hAnsi="Verdana"/>
          <w:b/>
          <w:bCs/>
          <w:iCs/>
          <w:lang w:val="es-CO"/>
        </w:rPr>
      </w:pPr>
    </w:p>
    <w:p w14:paraId="6D9E234B" w14:textId="67749534" w:rsidR="00EA6250" w:rsidRPr="00772009" w:rsidRDefault="009E113B" w:rsidP="00EA6250">
      <w:pPr>
        <w:spacing w:before="213"/>
        <w:ind w:left="147" w:right="165"/>
        <w:jc w:val="center"/>
        <w:rPr>
          <w:rFonts w:ascii="Verdana" w:hAnsi="Verdana"/>
          <w:b/>
          <w:bCs/>
          <w:iCs/>
        </w:rPr>
      </w:pPr>
      <w:r w:rsidRPr="00772009">
        <w:rPr>
          <w:rFonts w:ascii="Verdana" w:hAnsi="Verdana"/>
          <w:b/>
          <w:bCs/>
          <w:iCs/>
        </w:rPr>
        <w:t xml:space="preserve">ADMINISTRADORA DE LOS RECURSOS DEL SISTEMA </w:t>
      </w:r>
      <w:r w:rsidR="006D4DA9" w:rsidRPr="00772009">
        <w:rPr>
          <w:rFonts w:ascii="Verdana" w:hAnsi="Verdana"/>
          <w:b/>
          <w:bCs/>
          <w:iCs/>
        </w:rPr>
        <w:br/>
      </w:r>
      <w:r w:rsidRPr="00772009">
        <w:rPr>
          <w:rFonts w:ascii="Verdana" w:hAnsi="Verdana"/>
          <w:b/>
          <w:bCs/>
          <w:iCs/>
        </w:rPr>
        <w:t xml:space="preserve">GENERAL DE SEGURIDAD SOCIAL EN SALUD </w:t>
      </w:r>
      <w:r w:rsidR="00EA6250" w:rsidRPr="00772009">
        <w:rPr>
          <w:rFonts w:ascii="Verdana" w:hAnsi="Verdana"/>
          <w:b/>
          <w:bCs/>
          <w:iCs/>
        </w:rPr>
        <w:t>–</w:t>
      </w:r>
      <w:r w:rsidRPr="00772009">
        <w:rPr>
          <w:rFonts w:ascii="Verdana" w:hAnsi="Verdana"/>
          <w:b/>
          <w:bCs/>
          <w:iCs/>
        </w:rPr>
        <w:t xml:space="preserve"> ADRES</w:t>
      </w:r>
    </w:p>
    <w:p w14:paraId="0755A616" w14:textId="77777777" w:rsidR="0002661E" w:rsidRPr="00A0362A" w:rsidRDefault="0002661E" w:rsidP="00A41424">
      <w:pPr>
        <w:rPr>
          <w:rFonts w:ascii="Verdana" w:hAnsi="Verdana" w:cs="Arial"/>
        </w:rPr>
      </w:pPr>
    </w:p>
    <w:p w14:paraId="7BD14EBD" w14:textId="58C06224" w:rsidR="00A41424" w:rsidRPr="00A0362A" w:rsidRDefault="00A41424" w:rsidP="00A41424">
      <w:pPr>
        <w:jc w:val="center"/>
        <w:rPr>
          <w:rFonts w:ascii="Verdana" w:hAnsi="Verdana" w:cs="Arial"/>
          <w:b/>
          <w:bCs/>
        </w:rPr>
      </w:pPr>
      <w:r w:rsidRPr="00A0362A">
        <w:rPr>
          <w:rFonts w:ascii="Verdana" w:hAnsi="Verdana" w:cs="Arial"/>
          <w:b/>
          <w:bCs/>
        </w:rPr>
        <w:t>RESOLUCIÓN NÚMERO</w:t>
      </w:r>
      <w:r w:rsidR="00A85561" w:rsidRPr="00A0362A">
        <w:rPr>
          <w:rFonts w:ascii="Verdana" w:hAnsi="Verdana" w:cs="Arial"/>
          <w:b/>
          <w:bCs/>
        </w:rPr>
        <w:t xml:space="preserve"> </w:t>
      </w:r>
      <w:r w:rsidR="007256F2" w:rsidRPr="007256F2">
        <w:rPr>
          <w:rFonts w:ascii="Verdana" w:hAnsi="Verdana" w:cs="Arial"/>
          <w:b/>
          <w:bCs/>
        </w:rPr>
        <w:t>0152102</w:t>
      </w:r>
      <w:r w:rsidR="007256F2">
        <w:rPr>
          <w:rFonts w:ascii="Verdana" w:hAnsi="Verdana" w:cs="Arial"/>
          <w:b/>
          <w:bCs/>
        </w:rPr>
        <w:t xml:space="preserve"> </w:t>
      </w:r>
      <w:r w:rsidRPr="00A0362A">
        <w:rPr>
          <w:rFonts w:ascii="Verdana" w:hAnsi="Verdana" w:cs="Arial"/>
          <w:b/>
          <w:bCs/>
        </w:rPr>
        <w:t>DE 202</w:t>
      </w:r>
      <w:r w:rsidR="000167FE">
        <w:rPr>
          <w:rFonts w:ascii="Verdana" w:hAnsi="Verdana" w:cs="Arial"/>
          <w:b/>
          <w:bCs/>
        </w:rPr>
        <w:t>6</w:t>
      </w:r>
    </w:p>
    <w:p w14:paraId="27C6A412" w14:textId="77777777" w:rsidR="00A41424" w:rsidRPr="00A0362A" w:rsidRDefault="00A41424" w:rsidP="009B32B9">
      <w:pPr>
        <w:rPr>
          <w:rFonts w:ascii="Verdana" w:hAnsi="Verdana" w:cs="Arial"/>
        </w:rPr>
      </w:pPr>
    </w:p>
    <w:p w14:paraId="384AA9F3" w14:textId="78502710" w:rsidR="00EA6250" w:rsidRPr="00A0362A" w:rsidRDefault="00A41424" w:rsidP="009B32B9">
      <w:pPr>
        <w:jc w:val="center"/>
        <w:rPr>
          <w:rFonts w:ascii="Verdana" w:hAnsi="Verdana" w:cs="Arial"/>
        </w:rPr>
      </w:pPr>
      <w:r w:rsidRPr="00A0362A">
        <w:rPr>
          <w:rFonts w:ascii="Verdana" w:hAnsi="Verdana" w:cs="Arial"/>
        </w:rPr>
        <w:t>(</w:t>
      </w:r>
      <w:r w:rsidR="00405021" w:rsidRPr="00A0362A">
        <w:rPr>
          <w:rFonts w:ascii="Verdana" w:hAnsi="Verdana" w:cs="Arial"/>
        </w:rPr>
        <w:t>21 de julio de 202</w:t>
      </w:r>
      <w:r w:rsidR="00D25318">
        <w:rPr>
          <w:rFonts w:ascii="Verdana" w:hAnsi="Verdana" w:cs="Arial"/>
        </w:rPr>
        <w:t>6</w:t>
      </w:r>
      <w:r w:rsidRPr="00A0362A">
        <w:rPr>
          <w:rFonts w:ascii="Verdana" w:hAnsi="Verdana" w:cs="Arial"/>
        </w:rPr>
        <w:t>)</w:t>
      </w:r>
    </w:p>
    <w:p w14:paraId="77C5B242" w14:textId="77777777" w:rsidR="00A41424" w:rsidRPr="00A0362A" w:rsidRDefault="00A41424" w:rsidP="00A41424">
      <w:pPr>
        <w:jc w:val="both"/>
        <w:rPr>
          <w:rFonts w:ascii="Verdana" w:hAnsi="Verdana" w:cs="Arial"/>
        </w:rPr>
      </w:pPr>
    </w:p>
    <w:p w14:paraId="76548CD4" w14:textId="26DE1260" w:rsidR="00A41424" w:rsidRPr="00A0362A" w:rsidRDefault="009647C1" w:rsidP="003166B6">
      <w:pPr>
        <w:jc w:val="center"/>
        <w:rPr>
          <w:rFonts w:ascii="Verdana" w:hAnsi="Verdana" w:cs="Arial"/>
          <w:i/>
          <w:iCs/>
        </w:rPr>
      </w:pPr>
      <w:r w:rsidRPr="00A0362A">
        <w:rPr>
          <w:rFonts w:ascii="Verdana" w:hAnsi="Verdana" w:cs="Arial"/>
          <w:i/>
          <w:iCs/>
        </w:rPr>
        <w:t>“</w:t>
      </w:r>
      <w:r w:rsidR="00C77EB2" w:rsidRPr="00A0362A">
        <w:rPr>
          <w:rFonts w:ascii="Verdana" w:hAnsi="Verdana" w:cs="Arial"/>
          <w:i/>
          <w:iCs/>
        </w:rPr>
        <w:t>Por medio de la cual se ordena la aplicación</w:t>
      </w:r>
      <w:r w:rsidR="00C00E8B" w:rsidRPr="00A0362A">
        <w:rPr>
          <w:rFonts w:ascii="Verdana" w:hAnsi="Verdana" w:cs="Arial"/>
          <w:i/>
          <w:iCs/>
        </w:rPr>
        <w:t xml:space="preserve"> de un</w:t>
      </w:r>
      <w:r w:rsidR="005A78A5" w:rsidRPr="00A0362A">
        <w:rPr>
          <w:rFonts w:ascii="Verdana" w:hAnsi="Verdana" w:cs="Arial"/>
          <w:i/>
          <w:iCs/>
        </w:rPr>
        <w:t>os</w:t>
      </w:r>
      <w:r w:rsidR="00C00E8B" w:rsidRPr="00A0362A">
        <w:rPr>
          <w:rFonts w:ascii="Verdana" w:hAnsi="Verdana" w:cs="Arial"/>
          <w:i/>
          <w:iCs/>
        </w:rPr>
        <w:t xml:space="preserve"> título</w:t>
      </w:r>
      <w:r w:rsidR="005A78A5" w:rsidRPr="00A0362A">
        <w:rPr>
          <w:rFonts w:ascii="Verdana" w:hAnsi="Verdana" w:cs="Arial"/>
          <w:i/>
          <w:iCs/>
        </w:rPr>
        <w:t>s</w:t>
      </w:r>
      <w:r w:rsidR="00C00E8B" w:rsidRPr="00A0362A">
        <w:rPr>
          <w:rFonts w:ascii="Verdana" w:hAnsi="Verdana" w:cs="Arial"/>
          <w:i/>
          <w:iCs/>
        </w:rPr>
        <w:t xml:space="preserve"> de depósito judicial</w:t>
      </w:r>
      <w:r w:rsidRPr="00A0362A">
        <w:rPr>
          <w:rFonts w:ascii="Verdana" w:hAnsi="Verdana" w:cs="Arial"/>
          <w:i/>
          <w:iCs/>
        </w:rPr>
        <w:t>”</w:t>
      </w:r>
    </w:p>
    <w:p w14:paraId="30C0681C" w14:textId="77777777" w:rsidR="004B76C5" w:rsidRPr="00A0362A" w:rsidRDefault="004B76C5" w:rsidP="004B76C5">
      <w:pPr>
        <w:rPr>
          <w:rFonts w:ascii="Verdana" w:hAnsi="Verdana" w:cs="Arial"/>
          <w:b/>
          <w:bCs/>
        </w:rPr>
      </w:pPr>
    </w:p>
    <w:p w14:paraId="679479B4" w14:textId="59ABA0E4" w:rsidR="0002661E" w:rsidRPr="00A0362A" w:rsidRDefault="004B76C5" w:rsidP="004B76C5">
      <w:pPr>
        <w:jc w:val="center"/>
        <w:rPr>
          <w:rFonts w:ascii="Verdana" w:hAnsi="Verdana" w:cs="Arial"/>
          <w:b/>
          <w:bCs/>
        </w:rPr>
      </w:pPr>
      <w:r w:rsidRPr="00A0362A">
        <w:rPr>
          <w:rFonts w:ascii="Verdana" w:hAnsi="Verdana" w:cs="Arial"/>
          <w:b/>
          <w:bCs/>
        </w:rPr>
        <w:t>El JEFE DE LA OFICINA ASESORA JURÍDICA DE LA ENTIDAD ADMINISTRADORA DE LOS RECURSOS DEL SISTEMA GENERAL DE SEGURIDAD SOCIAL EN SALUD – ADRES</w:t>
      </w:r>
    </w:p>
    <w:p w14:paraId="1CB28221" w14:textId="77777777" w:rsidR="00EA6250" w:rsidRPr="00A0362A" w:rsidRDefault="00EA6250" w:rsidP="004B76C5">
      <w:pPr>
        <w:jc w:val="center"/>
        <w:rPr>
          <w:rFonts w:ascii="Verdana" w:hAnsi="Verdana" w:cs="Arial"/>
          <w:b/>
          <w:bCs/>
        </w:rPr>
      </w:pPr>
    </w:p>
    <w:p w14:paraId="1F3C36D4" w14:textId="77777777" w:rsidR="004B76C5" w:rsidRPr="00A0362A" w:rsidRDefault="004B76C5" w:rsidP="004B76C5">
      <w:pPr>
        <w:jc w:val="both"/>
        <w:rPr>
          <w:rFonts w:ascii="Verdana" w:hAnsi="Verdana" w:cs="Arial"/>
          <w:lang w:val="es-ES_tradnl"/>
        </w:rPr>
      </w:pPr>
    </w:p>
    <w:p w14:paraId="19B77C73" w14:textId="77777777" w:rsidR="009B32B9" w:rsidRPr="00A0362A" w:rsidRDefault="009B32B9" w:rsidP="009B32B9">
      <w:pPr>
        <w:jc w:val="both"/>
        <w:rPr>
          <w:rFonts w:ascii="Verdana" w:hAnsi="Verdana" w:cs="Arial"/>
        </w:rPr>
      </w:pPr>
      <w:r w:rsidRPr="00A0362A">
        <w:rPr>
          <w:rFonts w:ascii="Verdana" w:hAnsi="Verdana"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artículo 16 de la Resolución 1012 de 2022, la Resolución 0089563 del 17 de julio de 2024, Resolución ADRES No. 0143036 del 31 de octubre de 2025 y demás normas concordantes y complementarias, y,</w:t>
      </w:r>
    </w:p>
    <w:p w14:paraId="611EB345" w14:textId="77777777" w:rsidR="00EA6250" w:rsidRPr="00A0362A" w:rsidRDefault="00EA6250" w:rsidP="00A41424">
      <w:pPr>
        <w:jc w:val="both"/>
        <w:rPr>
          <w:rFonts w:ascii="Verdana" w:hAnsi="Verdana" w:cs="Arial"/>
        </w:rPr>
      </w:pPr>
    </w:p>
    <w:p w14:paraId="40C94412" w14:textId="77777777" w:rsidR="00A41424" w:rsidRPr="00A0362A" w:rsidRDefault="00A41424" w:rsidP="00A41424">
      <w:pPr>
        <w:jc w:val="center"/>
        <w:rPr>
          <w:rFonts w:ascii="Verdana" w:hAnsi="Verdana" w:cs="Arial"/>
          <w:b/>
          <w:bCs/>
        </w:rPr>
      </w:pPr>
      <w:r w:rsidRPr="00A0362A">
        <w:rPr>
          <w:rFonts w:ascii="Verdana" w:hAnsi="Verdana" w:cs="Arial"/>
          <w:b/>
          <w:bCs/>
        </w:rPr>
        <w:t>CONSIDERANDO:</w:t>
      </w:r>
    </w:p>
    <w:p w14:paraId="7FBB6F39" w14:textId="77777777" w:rsidR="004B76C5" w:rsidRPr="00A0362A" w:rsidRDefault="004B76C5" w:rsidP="00A41424">
      <w:pPr>
        <w:jc w:val="center"/>
        <w:rPr>
          <w:rFonts w:ascii="Verdana" w:hAnsi="Verdana" w:cs="Arial"/>
          <w:b/>
          <w:bCs/>
        </w:rPr>
      </w:pPr>
    </w:p>
    <w:p w14:paraId="1174E16B" w14:textId="6F831F47" w:rsidR="003B2FDC" w:rsidRPr="00A0362A" w:rsidRDefault="003B2FDC" w:rsidP="00946952">
      <w:pPr>
        <w:tabs>
          <w:tab w:val="left" w:pos="914"/>
        </w:tabs>
        <w:jc w:val="both"/>
        <w:rPr>
          <w:rFonts w:ascii="Verdana" w:eastAsia="Calibri" w:hAnsi="Verdana" w:cs="Arial"/>
          <w:bCs/>
          <w:lang w:eastAsia="es-CO"/>
        </w:rPr>
      </w:pPr>
      <w:r w:rsidRPr="00A0362A">
        <w:rPr>
          <w:rFonts w:ascii="Verdana" w:eastAsia="Calibri" w:hAnsi="Verdana" w:cs="Arial"/>
          <w:bCs/>
          <w:lang w:eastAsia="es-CO"/>
        </w:rPr>
        <w:t xml:space="preserve">Que la Administradora de los Recursos del Sistema de Seguridad Social en Salud- ADRES adelanta </w:t>
      </w:r>
      <w:r w:rsidR="009B32B9" w:rsidRPr="00A0362A">
        <w:rPr>
          <w:rFonts w:ascii="Verdana" w:eastAsia="Calibri" w:hAnsi="Verdana" w:cs="Arial"/>
          <w:bCs/>
          <w:lang w:eastAsia="es-CO"/>
        </w:rPr>
        <w:t>unos</w:t>
      </w:r>
      <w:r w:rsidRPr="00A0362A">
        <w:rPr>
          <w:rFonts w:ascii="Verdana" w:eastAsia="Calibri" w:hAnsi="Verdana" w:cs="Arial"/>
          <w:bCs/>
          <w:lang w:eastAsia="es-CO"/>
        </w:rPr>
        <w:t xml:space="preserve"> proceso</w:t>
      </w:r>
      <w:r w:rsidR="009B32B9" w:rsidRPr="00A0362A">
        <w:rPr>
          <w:rFonts w:ascii="Verdana" w:eastAsia="Calibri" w:hAnsi="Verdana" w:cs="Arial"/>
          <w:bCs/>
          <w:lang w:eastAsia="es-CO"/>
        </w:rPr>
        <w:t>s</w:t>
      </w:r>
      <w:r w:rsidRPr="00A0362A">
        <w:rPr>
          <w:rFonts w:ascii="Verdana" w:eastAsia="Calibri" w:hAnsi="Verdana" w:cs="Arial"/>
          <w:bCs/>
          <w:lang w:eastAsia="es-CO"/>
        </w:rPr>
        <w:t xml:space="preserve"> de cobro coactivo contra la señora </w:t>
      </w:r>
      <w:r w:rsidR="007D6E17" w:rsidRPr="00A0362A">
        <w:rPr>
          <w:rFonts w:ascii="Verdana" w:eastAsia="Calibri" w:hAnsi="Verdana" w:cs="Arial"/>
          <w:b/>
          <w:bCs/>
          <w:lang w:eastAsia="es-CO"/>
        </w:rPr>
        <w:t>HERLINDA PAJARO ZUÑIGA</w:t>
      </w:r>
      <w:r w:rsidRPr="00A0362A">
        <w:rPr>
          <w:rFonts w:ascii="Verdana" w:eastAsia="Calibri" w:hAnsi="Verdana" w:cs="Arial"/>
          <w:bCs/>
          <w:lang w:eastAsia="es-CO"/>
        </w:rPr>
        <w:t xml:space="preserve">, identificada con cédula de ciudadanía No. </w:t>
      </w:r>
      <w:r w:rsidR="007D6E17" w:rsidRPr="00A0362A">
        <w:rPr>
          <w:rFonts w:ascii="Verdana" w:eastAsia="Calibri" w:hAnsi="Verdana" w:cs="Arial"/>
          <w:b/>
          <w:lang w:eastAsia="es-CO"/>
        </w:rPr>
        <w:t>64.522.168</w:t>
      </w:r>
      <w:r w:rsidR="007D6E17" w:rsidRPr="00A0362A">
        <w:rPr>
          <w:rFonts w:ascii="Verdana" w:eastAsia="Calibri" w:hAnsi="Verdana" w:cs="Arial"/>
          <w:bCs/>
          <w:lang w:eastAsia="es-CO"/>
        </w:rPr>
        <w:t>.</w:t>
      </w:r>
    </w:p>
    <w:p w14:paraId="4BF87A19" w14:textId="77777777" w:rsidR="003B2FDC" w:rsidRPr="00A0362A" w:rsidRDefault="003B2FDC" w:rsidP="003B2FDC">
      <w:pPr>
        <w:tabs>
          <w:tab w:val="left" w:pos="914"/>
        </w:tabs>
        <w:jc w:val="both"/>
        <w:rPr>
          <w:rFonts w:ascii="Verdana" w:eastAsia="Calibri" w:hAnsi="Verdana" w:cs="Arial"/>
          <w:bCs/>
          <w:lang w:eastAsia="es-CO"/>
        </w:rPr>
      </w:pPr>
    </w:p>
    <w:p w14:paraId="1670DBB7" w14:textId="30DEA491" w:rsidR="003B2FDC" w:rsidRPr="00A0362A" w:rsidRDefault="003B2FDC" w:rsidP="00891D4A">
      <w:pPr>
        <w:tabs>
          <w:tab w:val="left" w:pos="914"/>
        </w:tabs>
        <w:jc w:val="both"/>
        <w:rPr>
          <w:rFonts w:ascii="Verdana" w:eastAsia="Calibri" w:hAnsi="Verdana" w:cs="Arial"/>
          <w:b/>
          <w:lang w:eastAsia="es-CO"/>
        </w:rPr>
      </w:pPr>
      <w:r w:rsidRPr="00A0362A">
        <w:rPr>
          <w:rFonts w:ascii="Verdana" w:eastAsia="Calibri" w:hAnsi="Verdana" w:cs="Arial"/>
          <w:bCs/>
          <w:lang w:eastAsia="es-CO"/>
        </w:rPr>
        <w:t xml:space="preserve">Que mediante </w:t>
      </w:r>
      <w:r w:rsidRPr="00A0362A">
        <w:rPr>
          <w:rFonts w:ascii="Verdana" w:eastAsia="Calibri" w:hAnsi="Verdana" w:cs="Arial"/>
          <w:b/>
          <w:lang w:eastAsia="es-CO"/>
        </w:rPr>
        <w:t xml:space="preserve">Resolución No. </w:t>
      </w:r>
      <w:r w:rsidR="007D6E17" w:rsidRPr="00A0362A">
        <w:rPr>
          <w:rFonts w:ascii="Verdana" w:eastAsia="Calibri" w:hAnsi="Verdana" w:cs="Arial"/>
          <w:b/>
          <w:lang w:eastAsia="es-CO"/>
        </w:rPr>
        <w:t>0097072 del 30 de septiembre de 2025</w:t>
      </w:r>
      <w:r w:rsidRPr="00A0362A">
        <w:rPr>
          <w:rFonts w:ascii="Verdana" w:eastAsia="Calibri" w:hAnsi="Verdana" w:cs="Arial"/>
          <w:bCs/>
          <w:lang w:eastAsia="es-CO"/>
        </w:rPr>
        <w:t>, el Jefe de la Oficina Asesora Jurídica de la ADRES, libró mandamiento de pago contra la señora</w:t>
      </w:r>
      <w:r w:rsidR="00037D39" w:rsidRPr="00A0362A">
        <w:rPr>
          <w:rFonts w:ascii="Verdana" w:eastAsia="Calibri" w:hAnsi="Verdana" w:cs="Arial"/>
          <w:bCs/>
          <w:lang w:eastAsia="es-CO"/>
        </w:rPr>
        <w:t xml:space="preserve"> </w:t>
      </w:r>
      <w:r w:rsidR="007D6E17" w:rsidRPr="00A0362A">
        <w:rPr>
          <w:rFonts w:ascii="Verdana" w:eastAsia="Calibri" w:hAnsi="Verdana" w:cs="Arial"/>
          <w:b/>
          <w:bCs/>
          <w:lang w:eastAsia="es-CO"/>
        </w:rPr>
        <w:t>HERLINDA PAJARO ZUÑIGA</w:t>
      </w:r>
      <w:r w:rsidRPr="00A0362A">
        <w:rPr>
          <w:rFonts w:ascii="Verdana" w:eastAsia="Calibri" w:hAnsi="Verdana" w:cs="Arial"/>
          <w:bCs/>
          <w:lang w:eastAsia="es-CO"/>
        </w:rPr>
        <w:t xml:space="preserve">, ya identificada, por la suma de </w:t>
      </w:r>
      <w:r w:rsidR="00891D4A" w:rsidRPr="00A0362A">
        <w:rPr>
          <w:rFonts w:ascii="Verdana" w:eastAsia="Calibri" w:hAnsi="Verdana" w:cs="Arial"/>
          <w:b/>
          <w:lang w:eastAsia="es-CO"/>
        </w:rPr>
        <w:t>DOSCIENTOS OCHENTA Y NUEVE MIL TRESCIENTOS CUARENTA Y OCHO PESOS M/CTE. ($289.348</w:t>
      </w:r>
      <w:r w:rsidR="00F63FE4" w:rsidRPr="00A0362A">
        <w:rPr>
          <w:rFonts w:ascii="Verdana" w:eastAsia="Calibri" w:hAnsi="Verdana" w:cs="Arial"/>
          <w:b/>
          <w:lang w:eastAsia="es-CO"/>
        </w:rPr>
        <w:t>)</w:t>
      </w:r>
      <w:r w:rsidR="00F63FE4" w:rsidRPr="00A0362A">
        <w:rPr>
          <w:rFonts w:ascii="Verdana" w:eastAsia="Calibri" w:hAnsi="Verdana" w:cs="Arial"/>
          <w:b/>
          <w:bCs/>
          <w:lang w:eastAsia="es-CO"/>
        </w:rPr>
        <w:t xml:space="preserve">, </w:t>
      </w:r>
      <w:r w:rsidRPr="00A0362A">
        <w:rPr>
          <w:rFonts w:ascii="Verdana" w:eastAsia="Calibri" w:hAnsi="Verdana" w:cs="Arial"/>
          <w:bCs/>
          <w:lang w:eastAsia="es-CO"/>
        </w:rPr>
        <w:t>indicando que esta suma debe ser indexada durante el periodo comprendido entre la fecha de pago de las reclamaciones y las fechas de expedición de dicho acto administrativo, más los intereses que se causen a partir de su firmeza y hasta la fecha de pago, con ocasión a la</w:t>
      </w:r>
      <w:r w:rsidR="00891D4A" w:rsidRPr="00A0362A">
        <w:rPr>
          <w:rFonts w:ascii="Verdana" w:eastAsia="Calibri" w:hAnsi="Verdana" w:cs="Arial"/>
          <w:bCs/>
          <w:lang w:eastAsia="es-CO"/>
        </w:rPr>
        <w:t xml:space="preserve"> </w:t>
      </w:r>
      <w:r w:rsidRPr="00A0362A">
        <w:rPr>
          <w:rFonts w:ascii="Verdana" w:eastAsia="Calibri" w:hAnsi="Verdana" w:cs="Arial"/>
          <w:bCs/>
          <w:lang w:eastAsia="es-CO"/>
        </w:rPr>
        <w:t>reclamaci</w:t>
      </w:r>
      <w:r w:rsidR="00891D4A" w:rsidRPr="00A0362A">
        <w:rPr>
          <w:rFonts w:ascii="Verdana" w:eastAsia="Calibri" w:hAnsi="Verdana" w:cs="Arial"/>
          <w:bCs/>
          <w:lang w:eastAsia="es-CO"/>
        </w:rPr>
        <w:t>ón</w:t>
      </w:r>
      <w:r w:rsidRPr="00A0362A">
        <w:rPr>
          <w:rFonts w:ascii="Verdana" w:eastAsia="Calibri" w:hAnsi="Verdana" w:cs="Arial"/>
          <w:bCs/>
          <w:lang w:eastAsia="es-CO"/>
        </w:rPr>
        <w:t xml:space="preserve"> generada por </w:t>
      </w:r>
      <w:r w:rsidR="007448B4" w:rsidRPr="00A0362A">
        <w:rPr>
          <w:rFonts w:ascii="Verdana" w:eastAsia="Calibri" w:hAnsi="Verdana" w:cs="Arial"/>
          <w:bCs/>
          <w:lang w:eastAsia="es-CO"/>
        </w:rPr>
        <w:t>el accidente de tránsito ocurrido</w:t>
      </w:r>
      <w:r w:rsidR="00336B20" w:rsidRPr="00A0362A">
        <w:rPr>
          <w:rFonts w:ascii="Verdana" w:eastAsia="Calibri" w:hAnsi="Verdana" w:cs="Arial"/>
          <w:bCs/>
          <w:lang w:eastAsia="es-CO"/>
        </w:rPr>
        <w:t xml:space="preserve"> el día </w:t>
      </w:r>
      <w:r w:rsidR="00891D4A" w:rsidRPr="00A0362A">
        <w:rPr>
          <w:rFonts w:ascii="Verdana" w:eastAsia="Calibri" w:hAnsi="Verdana" w:cs="Arial"/>
          <w:bCs/>
          <w:lang w:eastAsia="es-CO"/>
        </w:rPr>
        <w:t>27 de febrero de 2019</w:t>
      </w:r>
      <w:r w:rsidRPr="00A0362A">
        <w:rPr>
          <w:rFonts w:ascii="Verdana" w:eastAsia="Calibri" w:hAnsi="Verdana" w:cs="Arial"/>
          <w:bCs/>
          <w:lang w:eastAsia="es-CO"/>
        </w:rPr>
        <w:t>,</w:t>
      </w:r>
      <w:r w:rsidR="00EB3903" w:rsidRPr="00A0362A">
        <w:rPr>
          <w:rFonts w:ascii="Verdana" w:eastAsia="Calibri" w:hAnsi="Verdana" w:cs="Arial"/>
          <w:bCs/>
          <w:lang w:eastAsia="es-CO"/>
        </w:rPr>
        <w:t xml:space="preserve"> en el que se vio involucrado el vehículo de placa </w:t>
      </w:r>
      <w:r w:rsidR="00891D4A" w:rsidRPr="00A0362A">
        <w:rPr>
          <w:rFonts w:ascii="Verdana" w:eastAsia="Calibri" w:hAnsi="Verdana" w:cs="Arial"/>
          <w:bCs/>
          <w:lang w:eastAsia="es-CO"/>
        </w:rPr>
        <w:t xml:space="preserve">PMV21E </w:t>
      </w:r>
      <w:r w:rsidRPr="00A0362A">
        <w:rPr>
          <w:rFonts w:ascii="Verdana" w:eastAsia="Calibri" w:hAnsi="Verdana" w:cs="Arial"/>
          <w:bCs/>
          <w:lang w:eastAsia="es-CO"/>
        </w:rPr>
        <w:t>que no contaba con la Póliza de Seguro Obligatorio- SOAT legal y vigente.</w:t>
      </w:r>
    </w:p>
    <w:p w14:paraId="02A9ABAA" w14:textId="77777777" w:rsidR="003B2FDC" w:rsidRPr="00A0362A" w:rsidRDefault="003B2FDC" w:rsidP="003B2FDC">
      <w:pPr>
        <w:tabs>
          <w:tab w:val="left" w:pos="914"/>
        </w:tabs>
        <w:jc w:val="both"/>
        <w:rPr>
          <w:rFonts w:ascii="Verdana" w:eastAsia="Calibri" w:hAnsi="Verdana" w:cs="Arial"/>
          <w:bCs/>
          <w:lang w:eastAsia="es-CO"/>
        </w:rPr>
      </w:pPr>
    </w:p>
    <w:p w14:paraId="422B445E" w14:textId="77777777" w:rsidR="003B2FDC" w:rsidRPr="00A0362A" w:rsidRDefault="003B2FDC" w:rsidP="003B2FDC">
      <w:pPr>
        <w:tabs>
          <w:tab w:val="left" w:pos="914"/>
        </w:tabs>
        <w:jc w:val="both"/>
        <w:rPr>
          <w:rFonts w:ascii="Verdana" w:eastAsia="Calibri" w:hAnsi="Verdana" w:cs="Arial"/>
          <w:bCs/>
          <w:lang w:eastAsia="es-CO"/>
        </w:rPr>
      </w:pPr>
      <w:r w:rsidRPr="00A0362A">
        <w:rPr>
          <w:rFonts w:ascii="Verdana" w:eastAsia="Calibri" w:hAnsi="Verdana" w:cs="Arial"/>
          <w:bCs/>
          <w:lang w:eastAsia="es-CO"/>
        </w:rPr>
        <w:t>Que en virtud de lo dispuesto en el artículo 837 del Estatuto Tributario Nacional, previa o simultáneamente con el mandamiento de pago, se pueden decretar las medidas cautelares sobre los bienes propiedad del deudor, limitándolas conforme lo establece el artículo 838 ibidem.</w:t>
      </w:r>
    </w:p>
    <w:p w14:paraId="10EA990E" w14:textId="77777777" w:rsidR="003B2FDC" w:rsidRPr="00A0362A" w:rsidRDefault="003B2FDC" w:rsidP="003B2FDC">
      <w:pPr>
        <w:tabs>
          <w:tab w:val="left" w:pos="914"/>
        </w:tabs>
        <w:jc w:val="both"/>
        <w:rPr>
          <w:rFonts w:ascii="Verdana" w:eastAsia="Calibri" w:hAnsi="Verdana" w:cs="Arial"/>
          <w:bCs/>
          <w:lang w:eastAsia="es-CO"/>
        </w:rPr>
      </w:pPr>
    </w:p>
    <w:p w14:paraId="12FE5C78" w14:textId="23AC699F" w:rsidR="003B2FDC" w:rsidRPr="00A0362A" w:rsidRDefault="003B2FDC" w:rsidP="00045F10">
      <w:pPr>
        <w:tabs>
          <w:tab w:val="left" w:pos="914"/>
        </w:tabs>
        <w:jc w:val="both"/>
        <w:rPr>
          <w:rFonts w:ascii="Verdana" w:eastAsia="Calibri" w:hAnsi="Verdana" w:cs="Arial"/>
          <w:b/>
          <w:lang w:eastAsia="es-CO"/>
        </w:rPr>
      </w:pPr>
      <w:r w:rsidRPr="00A0362A">
        <w:rPr>
          <w:rFonts w:ascii="Verdana" w:eastAsia="Calibri" w:hAnsi="Verdana" w:cs="Arial"/>
          <w:bCs/>
          <w:lang w:eastAsia="es-CO"/>
        </w:rPr>
        <w:t xml:space="preserve">Que mediante </w:t>
      </w:r>
      <w:r w:rsidR="00045F10" w:rsidRPr="00A0362A">
        <w:rPr>
          <w:rFonts w:ascii="Verdana" w:eastAsia="Calibri" w:hAnsi="Verdana" w:cs="Arial"/>
          <w:b/>
          <w:lang w:eastAsia="es-CO"/>
        </w:rPr>
        <w:t>Resolución No. 0097072 del 30 de septiembre de 2025</w:t>
      </w:r>
      <w:r w:rsidRPr="00A0362A">
        <w:rPr>
          <w:rFonts w:ascii="Verdana" w:eastAsia="Calibri" w:hAnsi="Verdana" w:cs="Arial"/>
          <w:bCs/>
          <w:lang w:eastAsia="es-CO"/>
        </w:rPr>
        <w:t xml:space="preserve">, se decretó el embargo y retención de los saldos existentes en las cuentas corrientes, de ahorros, préstamos aprobados, CDTS, sobregiros aprobados y cualquier producto financiero de los que sea titular la señora </w:t>
      </w:r>
      <w:r w:rsidR="00045F10" w:rsidRPr="00A0362A">
        <w:rPr>
          <w:rFonts w:ascii="Verdana" w:eastAsia="Calibri" w:hAnsi="Verdana" w:cs="Arial"/>
          <w:b/>
          <w:bCs/>
          <w:lang w:eastAsia="es-CO"/>
        </w:rPr>
        <w:t>HERLINDA PAJARO ZUÑIGA</w:t>
      </w:r>
      <w:r w:rsidRPr="00A0362A">
        <w:rPr>
          <w:rFonts w:ascii="Verdana" w:eastAsia="Calibri" w:hAnsi="Verdana" w:cs="Arial"/>
          <w:bCs/>
          <w:lang w:eastAsia="es-CO"/>
        </w:rPr>
        <w:t xml:space="preserve">, depositados en todos los establecimientos bancarios de crédito, financiero o similares en cualquiera de sus oficinas, agencias y sucursales en todo el país, de conformidad con el artículo 837 del Estatuto Tributario Nacional, fijando el límite de la medida cautelar en la suma de </w:t>
      </w:r>
      <w:r w:rsidR="00045F10" w:rsidRPr="00A0362A">
        <w:rPr>
          <w:rFonts w:ascii="Verdana" w:eastAsia="Calibri" w:hAnsi="Verdana" w:cs="Arial"/>
          <w:b/>
          <w:lang w:eastAsia="es-CO"/>
        </w:rPr>
        <w:t>QUINIENTOS SETENTA Y OCHO MIL SEISCIENTOS NOVENTA Y SEIS PESOS M/CTE. ($578.696,</w:t>
      </w:r>
      <w:r w:rsidR="002A5559" w:rsidRPr="00A0362A">
        <w:rPr>
          <w:rFonts w:ascii="Verdana" w:eastAsia="Calibri" w:hAnsi="Verdana" w:cs="Arial"/>
          <w:b/>
          <w:lang w:eastAsia="es-CO"/>
        </w:rPr>
        <w:t>)</w:t>
      </w:r>
      <w:r w:rsidR="002A5559" w:rsidRPr="00A0362A">
        <w:rPr>
          <w:rFonts w:ascii="Verdana" w:eastAsia="Calibri" w:hAnsi="Verdana" w:cs="Arial"/>
          <w:b/>
          <w:bCs/>
          <w:lang w:eastAsia="es-CO"/>
        </w:rPr>
        <w:t xml:space="preserve">; </w:t>
      </w:r>
      <w:r w:rsidRPr="00A0362A">
        <w:rPr>
          <w:rFonts w:ascii="Verdana" w:eastAsia="Calibri" w:hAnsi="Verdana" w:cs="Arial"/>
          <w:bCs/>
          <w:lang w:eastAsia="es-CO"/>
        </w:rPr>
        <w:t xml:space="preserve">medidas que fueron comunicadas a todas las entidades bancarias de Orden Nacional. </w:t>
      </w:r>
    </w:p>
    <w:p w14:paraId="432E2BC7" w14:textId="77777777" w:rsidR="003B2FDC" w:rsidRPr="00A0362A" w:rsidRDefault="003B2FDC" w:rsidP="003B2FDC">
      <w:pPr>
        <w:tabs>
          <w:tab w:val="left" w:pos="914"/>
        </w:tabs>
        <w:jc w:val="both"/>
        <w:rPr>
          <w:rFonts w:ascii="Verdana" w:eastAsia="Calibri" w:hAnsi="Verdana" w:cs="Arial"/>
          <w:bCs/>
          <w:lang w:eastAsia="es-CO"/>
        </w:rPr>
      </w:pPr>
      <w:r w:rsidRPr="00A0362A">
        <w:rPr>
          <w:rFonts w:ascii="Verdana" w:eastAsia="Calibri" w:hAnsi="Verdana" w:cs="Arial"/>
          <w:bCs/>
          <w:lang w:eastAsia="es-CO"/>
        </w:rPr>
        <w:t xml:space="preserve"> </w:t>
      </w:r>
    </w:p>
    <w:p w14:paraId="7D7B66DA" w14:textId="4D8353E2" w:rsidR="00057A86" w:rsidRPr="00A0362A" w:rsidRDefault="003B2FDC" w:rsidP="003B2FDC">
      <w:pPr>
        <w:tabs>
          <w:tab w:val="left" w:pos="914"/>
        </w:tabs>
        <w:jc w:val="both"/>
        <w:rPr>
          <w:rFonts w:ascii="Verdana" w:eastAsia="Calibri" w:hAnsi="Verdana" w:cs="Arial"/>
          <w:bCs/>
          <w:lang w:eastAsia="es-CO"/>
        </w:rPr>
      </w:pPr>
      <w:r w:rsidRPr="00A0362A">
        <w:rPr>
          <w:rFonts w:ascii="Verdana" w:eastAsia="Calibri" w:hAnsi="Verdana" w:cs="Arial"/>
          <w:bCs/>
          <w:lang w:eastAsia="es-CO"/>
        </w:rPr>
        <w:t>Que, en cumplimiento de la orden de embargo referida, se constituy</w:t>
      </w:r>
      <w:r w:rsidR="000D7E1A" w:rsidRPr="00A0362A">
        <w:rPr>
          <w:rFonts w:ascii="Verdana" w:eastAsia="Calibri" w:hAnsi="Verdana" w:cs="Arial"/>
          <w:bCs/>
          <w:lang w:eastAsia="es-CO"/>
        </w:rPr>
        <w:t>eron</w:t>
      </w:r>
      <w:r w:rsidRPr="00A0362A">
        <w:rPr>
          <w:rFonts w:ascii="Verdana" w:eastAsia="Calibri" w:hAnsi="Verdana" w:cs="Arial"/>
          <w:bCs/>
          <w:lang w:eastAsia="es-CO"/>
        </w:rPr>
        <w:t xml:space="preserve"> l</w:t>
      </w:r>
      <w:r w:rsidR="000D7E1A" w:rsidRPr="00A0362A">
        <w:rPr>
          <w:rFonts w:ascii="Verdana" w:eastAsia="Calibri" w:hAnsi="Verdana" w:cs="Arial"/>
          <w:bCs/>
          <w:lang w:eastAsia="es-CO"/>
        </w:rPr>
        <w:t>os</w:t>
      </w:r>
      <w:r w:rsidRPr="00A0362A">
        <w:rPr>
          <w:rFonts w:ascii="Verdana" w:eastAsia="Calibri" w:hAnsi="Verdana" w:cs="Arial"/>
          <w:bCs/>
          <w:lang w:eastAsia="es-CO"/>
        </w:rPr>
        <w:t xml:space="preserve"> siguiente</w:t>
      </w:r>
      <w:r w:rsidR="000D7E1A" w:rsidRPr="00A0362A">
        <w:rPr>
          <w:rFonts w:ascii="Verdana" w:eastAsia="Calibri" w:hAnsi="Verdana" w:cs="Arial"/>
          <w:bCs/>
          <w:lang w:eastAsia="es-CO"/>
        </w:rPr>
        <w:t>s</w:t>
      </w:r>
      <w:r w:rsidRPr="00A0362A">
        <w:rPr>
          <w:rFonts w:ascii="Verdana" w:eastAsia="Calibri" w:hAnsi="Verdana" w:cs="Arial"/>
          <w:bCs/>
          <w:lang w:eastAsia="es-CO"/>
        </w:rPr>
        <w:t xml:space="preserve"> título</w:t>
      </w:r>
      <w:r w:rsidR="000D7E1A" w:rsidRPr="00A0362A">
        <w:rPr>
          <w:rFonts w:ascii="Verdana" w:eastAsia="Calibri" w:hAnsi="Verdana" w:cs="Arial"/>
          <w:bCs/>
          <w:lang w:eastAsia="es-CO"/>
        </w:rPr>
        <w:t>s</w:t>
      </w:r>
      <w:r w:rsidRPr="00A0362A">
        <w:rPr>
          <w:rFonts w:ascii="Verdana" w:eastAsia="Calibri" w:hAnsi="Verdana" w:cs="Arial"/>
          <w:bCs/>
          <w:lang w:eastAsia="es-CO"/>
        </w:rPr>
        <w:t xml:space="preserve"> de depósito judicial: </w:t>
      </w:r>
    </w:p>
    <w:p w14:paraId="7B51FADE" w14:textId="77777777" w:rsidR="00057A86" w:rsidRPr="00A0362A" w:rsidRDefault="00057A86" w:rsidP="003B2FDC">
      <w:pPr>
        <w:tabs>
          <w:tab w:val="left" w:pos="914"/>
        </w:tabs>
        <w:jc w:val="both"/>
        <w:rPr>
          <w:rFonts w:ascii="Verdana" w:eastAsia="Calibri" w:hAnsi="Verdana" w:cs="Arial"/>
          <w:bCs/>
          <w:lang w:eastAsia="es-CO"/>
        </w:rPr>
      </w:pPr>
    </w:p>
    <w:tbl>
      <w:tblPr>
        <w:tblW w:w="8828" w:type="dxa"/>
        <w:jc w:val="center"/>
        <w:tblCellMar>
          <w:left w:w="70" w:type="dxa"/>
          <w:right w:w="70" w:type="dxa"/>
        </w:tblCellMar>
        <w:tblLook w:val="04A0" w:firstRow="1" w:lastRow="0" w:firstColumn="1" w:lastColumn="0" w:noHBand="0" w:noVBand="1"/>
      </w:tblPr>
      <w:tblGrid>
        <w:gridCol w:w="2460"/>
        <w:gridCol w:w="1930"/>
        <w:gridCol w:w="1775"/>
        <w:gridCol w:w="2663"/>
      </w:tblGrid>
      <w:tr w:rsidR="00EA650A" w:rsidRPr="00A0362A" w14:paraId="37B1C701" w14:textId="77777777" w:rsidTr="00012504">
        <w:trPr>
          <w:trHeight w:val="250"/>
          <w:jc w:val="center"/>
        </w:trPr>
        <w:tc>
          <w:tcPr>
            <w:tcW w:w="2460" w:type="dxa"/>
            <w:tcBorders>
              <w:top w:val="single" w:sz="4" w:space="0" w:color="auto"/>
              <w:left w:val="single" w:sz="4" w:space="0" w:color="auto"/>
              <w:bottom w:val="single" w:sz="4" w:space="0" w:color="auto"/>
              <w:right w:val="single" w:sz="4" w:space="0" w:color="auto"/>
            </w:tcBorders>
            <w:shd w:val="clear" w:color="000000" w:fill="B4C6E7"/>
            <w:noWrap/>
            <w:vAlign w:val="bottom"/>
            <w:hideMark/>
          </w:tcPr>
          <w:p w14:paraId="7A1F6A6D" w14:textId="77777777" w:rsidR="00EA650A" w:rsidRPr="00A0362A" w:rsidRDefault="00EA650A" w:rsidP="001668AB">
            <w:pPr>
              <w:jc w:val="center"/>
              <w:rPr>
                <w:rFonts w:ascii="Verdana" w:hAnsi="Verdana" w:cs="Calibri"/>
                <w:b/>
                <w:bCs/>
                <w:color w:val="000000"/>
                <w:lang w:val="es-CO" w:eastAsia="es-CO"/>
              </w:rPr>
            </w:pPr>
            <w:r w:rsidRPr="00A0362A">
              <w:rPr>
                <w:rFonts w:ascii="Verdana" w:hAnsi="Verdana" w:cs="Calibri"/>
                <w:b/>
                <w:bCs/>
                <w:color w:val="000000"/>
                <w:lang w:val="es-CO" w:eastAsia="es-CO"/>
              </w:rPr>
              <w:lastRenderedPageBreak/>
              <w:t>No. Título Judicial</w:t>
            </w:r>
          </w:p>
        </w:tc>
        <w:tc>
          <w:tcPr>
            <w:tcW w:w="1930" w:type="dxa"/>
            <w:tcBorders>
              <w:top w:val="single" w:sz="4" w:space="0" w:color="auto"/>
              <w:left w:val="nil"/>
              <w:bottom w:val="single" w:sz="4" w:space="0" w:color="auto"/>
              <w:right w:val="single" w:sz="4" w:space="0" w:color="auto"/>
            </w:tcBorders>
            <w:shd w:val="clear" w:color="000000" w:fill="B4C6E7"/>
            <w:noWrap/>
            <w:vAlign w:val="bottom"/>
            <w:hideMark/>
          </w:tcPr>
          <w:p w14:paraId="2242C106" w14:textId="77777777" w:rsidR="00EA650A" w:rsidRPr="00A0362A" w:rsidRDefault="00EA650A" w:rsidP="001668AB">
            <w:pPr>
              <w:jc w:val="center"/>
              <w:rPr>
                <w:rFonts w:ascii="Verdana" w:hAnsi="Verdana" w:cs="Calibri"/>
                <w:b/>
                <w:bCs/>
                <w:color w:val="000000"/>
                <w:lang w:val="es-CO" w:eastAsia="es-CO"/>
              </w:rPr>
            </w:pPr>
            <w:r w:rsidRPr="00A0362A">
              <w:rPr>
                <w:rFonts w:ascii="Verdana" w:hAnsi="Verdana" w:cs="Calibri"/>
                <w:b/>
                <w:bCs/>
                <w:color w:val="000000"/>
                <w:lang w:val="es-CO" w:eastAsia="es-CO"/>
              </w:rPr>
              <w:t>Cuantía</w:t>
            </w:r>
          </w:p>
        </w:tc>
        <w:tc>
          <w:tcPr>
            <w:tcW w:w="1775" w:type="dxa"/>
            <w:tcBorders>
              <w:top w:val="single" w:sz="4" w:space="0" w:color="auto"/>
              <w:left w:val="nil"/>
              <w:bottom w:val="single" w:sz="4" w:space="0" w:color="auto"/>
              <w:right w:val="single" w:sz="4" w:space="0" w:color="auto"/>
            </w:tcBorders>
            <w:shd w:val="clear" w:color="000000" w:fill="B4C6E7"/>
            <w:noWrap/>
            <w:vAlign w:val="bottom"/>
            <w:hideMark/>
          </w:tcPr>
          <w:p w14:paraId="75F3CC88" w14:textId="77777777" w:rsidR="00EA650A" w:rsidRPr="00A0362A" w:rsidRDefault="00EA650A" w:rsidP="001668AB">
            <w:pPr>
              <w:jc w:val="center"/>
              <w:rPr>
                <w:rFonts w:ascii="Verdana" w:hAnsi="Verdana" w:cs="Calibri"/>
                <w:b/>
                <w:bCs/>
                <w:color w:val="000000"/>
                <w:lang w:val="es-CO" w:eastAsia="es-CO"/>
              </w:rPr>
            </w:pPr>
            <w:r w:rsidRPr="00A0362A">
              <w:rPr>
                <w:rFonts w:ascii="Verdana" w:hAnsi="Verdana" w:cs="Calibri"/>
                <w:b/>
                <w:bCs/>
                <w:color w:val="000000"/>
                <w:lang w:val="es-CO" w:eastAsia="es-CO"/>
              </w:rPr>
              <w:t xml:space="preserve">Fecha Emisión </w:t>
            </w:r>
          </w:p>
        </w:tc>
        <w:tc>
          <w:tcPr>
            <w:tcW w:w="2663" w:type="dxa"/>
            <w:tcBorders>
              <w:top w:val="single" w:sz="4" w:space="0" w:color="auto"/>
              <w:left w:val="nil"/>
              <w:bottom w:val="single" w:sz="4" w:space="0" w:color="auto"/>
              <w:right w:val="single" w:sz="4" w:space="0" w:color="auto"/>
            </w:tcBorders>
            <w:shd w:val="clear" w:color="000000" w:fill="B4C6E7"/>
            <w:noWrap/>
            <w:vAlign w:val="bottom"/>
            <w:hideMark/>
          </w:tcPr>
          <w:p w14:paraId="24FA76F1" w14:textId="77777777" w:rsidR="00EA650A" w:rsidRPr="00A0362A" w:rsidRDefault="00EA650A" w:rsidP="003C197A">
            <w:pPr>
              <w:rPr>
                <w:rFonts w:ascii="Verdana" w:hAnsi="Verdana" w:cs="Calibri"/>
                <w:b/>
                <w:bCs/>
                <w:color w:val="000000"/>
                <w:lang w:val="es-CO" w:eastAsia="es-CO"/>
              </w:rPr>
            </w:pPr>
            <w:r w:rsidRPr="00A0362A">
              <w:rPr>
                <w:rFonts w:ascii="Verdana" w:hAnsi="Verdana" w:cs="Calibri"/>
                <w:b/>
                <w:bCs/>
                <w:color w:val="000000"/>
                <w:lang w:val="es-CO" w:eastAsia="es-CO"/>
              </w:rPr>
              <w:t>Banco</w:t>
            </w:r>
          </w:p>
        </w:tc>
      </w:tr>
      <w:tr w:rsidR="000D7E1A" w:rsidRPr="00A0362A" w14:paraId="1AEC86DC" w14:textId="77777777" w:rsidTr="00012504">
        <w:trPr>
          <w:trHeight w:val="250"/>
          <w:jc w:val="center"/>
        </w:trPr>
        <w:tc>
          <w:tcPr>
            <w:tcW w:w="2460" w:type="dxa"/>
            <w:tcBorders>
              <w:top w:val="nil"/>
              <w:left w:val="single" w:sz="4" w:space="0" w:color="auto"/>
              <w:bottom w:val="single" w:sz="4" w:space="0" w:color="auto"/>
              <w:right w:val="single" w:sz="4" w:space="0" w:color="auto"/>
            </w:tcBorders>
            <w:noWrap/>
            <w:vAlign w:val="bottom"/>
          </w:tcPr>
          <w:p w14:paraId="5E6191E8" w14:textId="0249A945" w:rsidR="000D7E1A" w:rsidRPr="00A0362A" w:rsidRDefault="007C5D28" w:rsidP="001668AB">
            <w:pPr>
              <w:rPr>
                <w:rFonts w:ascii="Verdana" w:hAnsi="Verdana" w:cs="Calibri"/>
                <w:color w:val="000000"/>
                <w:lang w:val="es-CO" w:eastAsia="es-CO"/>
              </w:rPr>
            </w:pPr>
            <w:r w:rsidRPr="00A0362A">
              <w:rPr>
                <w:rFonts w:ascii="Verdana" w:hAnsi="Verdana" w:cs="Calibri"/>
                <w:color w:val="000000"/>
                <w:lang w:val="es-CO" w:eastAsia="es-CO"/>
              </w:rPr>
              <w:t>400100010258975</w:t>
            </w:r>
          </w:p>
        </w:tc>
        <w:tc>
          <w:tcPr>
            <w:tcW w:w="1930" w:type="dxa"/>
            <w:tcBorders>
              <w:top w:val="nil"/>
              <w:left w:val="nil"/>
              <w:bottom w:val="single" w:sz="4" w:space="0" w:color="auto"/>
              <w:right w:val="single" w:sz="4" w:space="0" w:color="auto"/>
            </w:tcBorders>
            <w:noWrap/>
            <w:vAlign w:val="bottom"/>
          </w:tcPr>
          <w:p w14:paraId="60276CFC" w14:textId="6484AD6B" w:rsidR="000D7E1A" w:rsidRPr="00A0362A" w:rsidRDefault="007C5D28" w:rsidP="001668AB">
            <w:pPr>
              <w:rPr>
                <w:rFonts w:ascii="Verdana" w:hAnsi="Verdana" w:cs="Calibri"/>
                <w:color w:val="000000"/>
                <w:lang w:val="es-CO" w:eastAsia="es-CO"/>
              </w:rPr>
            </w:pPr>
            <w:r w:rsidRPr="00A0362A">
              <w:rPr>
                <w:rFonts w:ascii="Verdana" w:hAnsi="Verdana" w:cs="Calibri"/>
                <w:color w:val="000000"/>
                <w:lang w:val="es-CO" w:eastAsia="es-CO"/>
              </w:rPr>
              <w:t>$ 204.689,00</w:t>
            </w:r>
          </w:p>
        </w:tc>
        <w:tc>
          <w:tcPr>
            <w:tcW w:w="1775" w:type="dxa"/>
            <w:tcBorders>
              <w:top w:val="nil"/>
              <w:left w:val="nil"/>
              <w:bottom w:val="single" w:sz="4" w:space="0" w:color="auto"/>
              <w:right w:val="single" w:sz="4" w:space="0" w:color="auto"/>
            </w:tcBorders>
            <w:noWrap/>
            <w:vAlign w:val="bottom"/>
          </w:tcPr>
          <w:p w14:paraId="638CFB7A" w14:textId="46D7DB36" w:rsidR="000D7E1A" w:rsidRPr="00A0362A" w:rsidRDefault="007C5D28" w:rsidP="001668AB">
            <w:pPr>
              <w:rPr>
                <w:rFonts w:ascii="Verdana" w:hAnsi="Verdana" w:cs="Calibri"/>
                <w:color w:val="000000"/>
                <w:lang w:val="es-CO" w:eastAsia="es-CO"/>
              </w:rPr>
            </w:pPr>
            <w:r w:rsidRPr="00A0362A">
              <w:rPr>
                <w:rFonts w:ascii="Verdana" w:hAnsi="Verdana" w:cs="Calibri"/>
                <w:color w:val="000000"/>
                <w:lang w:val="es-CO" w:eastAsia="es-CO"/>
              </w:rPr>
              <w:t>5/11/2025</w:t>
            </w:r>
          </w:p>
        </w:tc>
        <w:tc>
          <w:tcPr>
            <w:tcW w:w="2663" w:type="dxa"/>
            <w:tcBorders>
              <w:top w:val="nil"/>
              <w:left w:val="nil"/>
              <w:bottom w:val="single" w:sz="4" w:space="0" w:color="auto"/>
              <w:right w:val="single" w:sz="4" w:space="0" w:color="auto"/>
            </w:tcBorders>
            <w:noWrap/>
            <w:vAlign w:val="bottom"/>
          </w:tcPr>
          <w:p w14:paraId="329861CB" w14:textId="50D2B3E6" w:rsidR="000D7E1A" w:rsidRPr="00A0362A" w:rsidRDefault="007C5D28" w:rsidP="001668AB">
            <w:pPr>
              <w:rPr>
                <w:rFonts w:ascii="Verdana" w:hAnsi="Verdana" w:cs="Calibri"/>
                <w:color w:val="000000"/>
                <w:lang w:val="es-CO" w:eastAsia="es-CO"/>
              </w:rPr>
            </w:pPr>
            <w:r w:rsidRPr="00A0362A">
              <w:rPr>
                <w:rFonts w:ascii="Verdana" w:hAnsi="Verdana" w:cs="Calibri"/>
                <w:color w:val="000000"/>
                <w:lang w:val="es-CO" w:eastAsia="es-CO"/>
              </w:rPr>
              <w:t>BANCO CAJA SOCIAL</w:t>
            </w:r>
          </w:p>
        </w:tc>
      </w:tr>
      <w:tr w:rsidR="00EA650A" w:rsidRPr="00A0362A" w14:paraId="26F9C49F" w14:textId="77777777" w:rsidTr="00012504">
        <w:trPr>
          <w:trHeight w:val="250"/>
          <w:jc w:val="center"/>
        </w:trPr>
        <w:tc>
          <w:tcPr>
            <w:tcW w:w="2460" w:type="dxa"/>
            <w:tcBorders>
              <w:top w:val="nil"/>
              <w:left w:val="single" w:sz="4" w:space="0" w:color="auto"/>
              <w:bottom w:val="single" w:sz="4" w:space="0" w:color="auto"/>
              <w:right w:val="single" w:sz="4" w:space="0" w:color="auto"/>
            </w:tcBorders>
            <w:noWrap/>
            <w:vAlign w:val="bottom"/>
          </w:tcPr>
          <w:p w14:paraId="3A2C47D5" w14:textId="6750D0F5" w:rsidR="00EA650A" w:rsidRPr="00A0362A" w:rsidRDefault="007C5D28" w:rsidP="001668AB">
            <w:pPr>
              <w:rPr>
                <w:rFonts w:ascii="Verdana" w:hAnsi="Verdana" w:cs="Calibri"/>
                <w:color w:val="000000"/>
                <w:lang w:val="es-CO" w:eastAsia="es-CO"/>
              </w:rPr>
            </w:pPr>
            <w:r w:rsidRPr="00A0362A">
              <w:rPr>
                <w:rFonts w:ascii="Verdana" w:hAnsi="Verdana" w:cs="Calibri"/>
                <w:color w:val="000000"/>
                <w:lang w:val="es-CO" w:eastAsia="es-CO"/>
              </w:rPr>
              <w:t>400100010584609</w:t>
            </w:r>
          </w:p>
        </w:tc>
        <w:tc>
          <w:tcPr>
            <w:tcW w:w="1930" w:type="dxa"/>
            <w:tcBorders>
              <w:top w:val="nil"/>
              <w:left w:val="nil"/>
              <w:bottom w:val="single" w:sz="4" w:space="0" w:color="auto"/>
              <w:right w:val="single" w:sz="4" w:space="0" w:color="auto"/>
            </w:tcBorders>
            <w:noWrap/>
            <w:vAlign w:val="bottom"/>
          </w:tcPr>
          <w:p w14:paraId="4FCC8162" w14:textId="6014C13F" w:rsidR="00EA650A" w:rsidRPr="00A0362A" w:rsidRDefault="007C5D28" w:rsidP="001668AB">
            <w:pPr>
              <w:rPr>
                <w:rFonts w:ascii="Verdana" w:hAnsi="Verdana" w:cs="Calibri"/>
                <w:color w:val="000000"/>
                <w:lang w:val="es-CO" w:eastAsia="es-CO"/>
              </w:rPr>
            </w:pPr>
            <w:r w:rsidRPr="00A0362A">
              <w:rPr>
                <w:rFonts w:ascii="Verdana" w:hAnsi="Verdana" w:cs="Calibri"/>
                <w:color w:val="000000"/>
                <w:lang w:val="es-CO" w:eastAsia="es-CO"/>
              </w:rPr>
              <w:t>$ 101.703,00</w:t>
            </w:r>
          </w:p>
        </w:tc>
        <w:tc>
          <w:tcPr>
            <w:tcW w:w="1775" w:type="dxa"/>
            <w:tcBorders>
              <w:top w:val="nil"/>
              <w:left w:val="nil"/>
              <w:bottom w:val="single" w:sz="4" w:space="0" w:color="auto"/>
              <w:right w:val="single" w:sz="4" w:space="0" w:color="auto"/>
            </w:tcBorders>
            <w:noWrap/>
            <w:vAlign w:val="bottom"/>
          </w:tcPr>
          <w:p w14:paraId="738C5F9F" w14:textId="4ECB68EC" w:rsidR="00EA650A" w:rsidRPr="00A0362A" w:rsidRDefault="007C5D28" w:rsidP="001668AB">
            <w:pPr>
              <w:rPr>
                <w:rFonts w:ascii="Verdana" w:hAnsi="Verdana" w:cs="Calibri"/>
                <w:color w:val="000000"/>
                <w:lang w:val="es-CO" w:eastAsia="es-CO"/>
              </w:rPr>
            </w:pPr>
            <w:r w:rsidRPr="00A0362A">
              <w:rPr>
                <w:rFonts w:ascii="Verdana" w:hAnsi="Verdana" w:cs="Calibri"/>
                <w:color w:val="000000"/>
                <w:lang w:val="es-CO" w:eastAsia="es-CO"/>
              </w:rPr>
              <w:t>25/03/2026</w:t>
            </w:r>
          </w:p>
        </w:tc>
        <w:tc>
          <w:tcPr>
            <w:tcW w:w="2663" w:type="dxa"/>
            <w:tcBorders>
              <w:top w:val="nil"/>
              <w:left w:val="nil"/>
              <w:bottom w:val="single" w:sz="4" w:space="0" w:color="auto"/>
              <w:right w:val="single" w:sz="4" w:space="0" w:color="auto"/>
            </w:tcBorders>
            <w:noWrap/>
            <w:vAlign w:val="bottom"/>
          </w:tcPr>
          <w:p w14:paraId="6B3D3A7D" w14:textId="18E2C342" w:rsidR="00EA650A" w:rsidRPr="00A0362A" w:rsidRDefault="007C5D28" w:rsidP="001668AB">
            <w:pPr>
              <w:rPr>
                <w:rFonts w:ascii="Verdana" w:hAnsi="Verdana" w:cs="Calibri"/>
                <w:color w:val="000000"/>
                <w:lang w:val="es-CO" w:eastAsia="es-CO"/>
              </w:rPr>
            </w:pPr>
            <w:r w:rsidRPr="00A0362A">
              <w:rPr>
                <w:rFonts w:ascii="Verdana" w:hAnsi="Verdana" w:cs="Calibri"/>
                <w:color w:val="000000"/>
                <w:lang w:val="es-CO" w:eastAsia="es-CO"/>
              </w:rPr>
              <w:t>BANCO CAJA SOCIAL</w:t>
            </w:r>
          </w:p>
        </w:tc>
      </w:tr>
    </w:tbl>
    <w:p w14:paraId="789ADFD9" w14:textId="77777777" w:rsidR="00585CD7" w:rsidRPr="00A0362A" w:rsidRDefault="00585CD7" w:rsidP="00585CD7">
      <w:pPr>
        <w:tabs>
          <w:tab w:val="left" w:pos="914"/>
        </w:tabs>
        <w:jc w:val="both"/>
        <w:rPr>
          <w:rFonts w:ascii="Verdana" w:eastAsia="Calibri" w:hAnsi="Verdana" w:cs="Arial"/>
          <w:bCs/>
          <w:lang w:eastAsia="es-CO"/>
        </w:rPr>
      </w:pPr>
    </w:p>
    <w:p w14:paraId="4EBC1AF0" w14:textId="1424C709" w:rsidR="00B42383" w:rsidRPr="00A0362A" w:rsidRDefault="00B00F3F" w:rsidP="007C5D28">
      <w:pPr>
        <w:tabs>
          <w:tab w:val="left" w:pos="914"/>
        </w:tabs>
        <w:jc w:val="both"/>
        <w:rPr>
          <w:rFonts w:ascii="Verdana" w:hAnsi="Verdana"/>
        </w:rPr>
      </w:pPr>
      <w:r w:rsidRPr="00A0362A">
        <w:rPr>
          <w:rFonts w:ascii="Verdana" w:hAnsi="Verdana"/>
        </w:rPr>
        <w:t xml:space="preserve">Que, </w:t>
      </w:r>
      <w:r w:rsidR="007C5D28" w:rsidRPr="00A0362A">
        <w:rPr>
          <w:rFonts w:ascii="Verdana" w:hAnsi="Verdana"/>
        </w:rPr>
        <w:t xml:space="preserve">con ocasión al mismo accidente de tránsito, </w:t>
      </w:r>
      <w:r w:rsidR="00874F1E" w:rsidRPr="00A0362A">
        <w:rPr>
          <w:rFonts w:ascii="Verdana" w:hAnsi="Verdana"/>
        </w:rPr>
        <w:t xml:space="preserve">el Director de Otras Prestaciones de ADRES, en ejercicio de sus atribuciones legales y reglamentarias, mediante </w:t>
      </w:r>
      <w:r w:rsidR="00874F1E" w:rsidRPr="00A0362A">
        <w:rPr>
          <w:rFonts w:ascii="Verdana" w:hAnsi="Verdana"/>
          <w:b/>
          <w:bCs/>
        </w:rPr>
        <w:t xml:space="preserve">Resolución No. 145719 del 18 de septiembre de 2024, </w:t>
      </w:r>
      <w:r w:rsidR="00874F1E" w:rsidRPr="00A0362A">
        <w:rPr>
          <w:rFonts w:ascii="Verdana" w:hAnsi="Verdana"/>
        </w:rPr>
        <w:t xml:space="preserve">ordenó un cobro contra la señora </w:t>
      </w:r>
      <w:r w:rsidR="00874F1E" w:rsidRPr="00A0362A">
        <w:rPr>
          <w:rFonts w:ascii="Verdana" w:eastAsia="Calibri" w:hAnsi="Verdana" w:cs="Arial"/>
          <w:b/>
          <w:bCs/>
          <w:lang w:eastAsia="es-CO"/>
        </w:rPr>
        <w:t xml:space="preserve">HERLINDA PAJARO ZUÑIGA </w:t>
      </w:r>
      <w:r w:rsidR="00874F1E" w:rsidRPr="00A0362A">
        <w:rPr>
          <w:rFonts w:ascii="Verdana" w:eastAsia="Calibri" w:hAnsi="Verdana" w:cs="Arial"/>
          <w:lang w:eastAsia="es-CO"/>
        </w:rPr>
        <w:t xml:space="preserve">por valor de </w:t>
      </w:r>
      <w:r w:rsidR="00EB60C0" w:rsidRPr="00A0362A">
        <w:rPr>
          <w:rFonts w:ascii="Verdana" w:eastAsia="Calibri" w:hAnsi="Verdana" w:cs="Arial"/>
          <w:lang w:eastAsia="es-CO"/>
        </w:rPr>
        <w:t>TREINTA Y NUEVE MIL SEISCIENTOS TREINTA Y SEIS PESOS M/CTE ($39.636)</w:t>
      </w:r>
      <w:r w:rsidR="00065342" w:rsidRPr="00A0362A">
        <w:rPr>
          <w:rFonts w:ascii="Verdana" w:hAnsi="Verdana"/>
        </w:rPr>
        <w:t>.</w:t>
      </w:r>
      <w:r w:rsidR="00EB60C0" w:rsidRPr="00A0362A">
        <w:rPr>
          <w:rFonts w:ascii="Verdana" w:hAnsi="Verdana"/>
        </w:rPr>
        <w:t xml:space="preserve"> Acto administrativo que le fue notificado por PUBLICACIÓN DEL AVISO el día </w:t>
      </w:r>
      <w:r w:rsidR="00FA2A45" w:rsidRPr="00A0362A">
        <w:rPr>
          <w:rFonts w:ascii="Verdana" w:hAnsi="Verdana"/>
        </w:rPr>
        <w:t>16 de mayo de 2025.</w:t>
      </w:r>
    </w:p>
    <w:p w14:paraId="78C82A2C" w14:textId="77777777" w:rsidR="00FA2A45" w:rsidRPr="00A0362A" w:rsidRDefault="00FA2A45" w:rsidP="007C5D28">
      <w:pPr>
        <w:tabs>
          <w:tab w:val="left" w:pos="914"/>
        </w:tabs>
        <w:jc w:val="both"/>
        <w:rPr>
          <w:rFonts w:ascii="Verdana" w:hAnsi="Verdana"/>
        </w:rPr>
      </w:pPr>
    </w:p>
    <w:p w14:paraId="4B073F88" w14:textId="6796B0FC" w:rsidR="00FA2A45" w:rsidRPr="00A0362A" w:rsidRDefault="00FA2A45" w:rsidP="007C5D28">
      <w:pPr>
        <w:tabs>
          <w:tab w:val="left" w:pos="914"/>
        </w:tabs>
        <w:jc w:val="both"/>
        <w:rPr>
          <w:rFonts w:ascii="Verdana" w:eastAsia="Calibri" w:hAnsi="Verdana" w:cs="Arial"/>
          <w:lang w:eastAsia="es-CO"/>
        </w:rPr>
      </w:pPr>
      <w:r w:rsidRPr="00A0362A">
        <w:rPr>
          <w:rFonts w:ascii="Verdana" w:hAnsi="Verdana"/>
        </w:rPr>
        <w:t xml:space="preserve">Que, a través de consecutivo de entrada No. </w:t>
      </w:r>
      <w:r w:rsidR="00180EE3" w:rsidRPr="00A0362A">
        <w:rPr>
          <w:rFonts w:ascii="Verdana" w:hAnsi="Verdana"/>
        </w:rPr>
        <w:t xml:space="preserve">20266303803612 del 26 de junio de 2026, la señora </w:t>
      </w:r>
      <w:r w:rsidR="00180EE3" w:rsidRPr="00A0362A">
        <w:rPr>
          <w:rFonts w:ascii="Verdana" w:eastAsia="Calibri" w:hAnsi="Verdana" w:cs="Arial"/>
          <w:b/>
          <w:bCs/>
          <w:lang w:eastAsia="es-CO"/>
        </w:rPr>
        <w:t xml:space="preserve">HERLINDA PAJARO ZUÑIGA </w:t>
      </w:r>
      <w:r w:rsidR="00180EE3" w:rsidRPr="00A0362A">
        <w:rPr>
          <w:rFonts w:ascii="Verdana" w:eastAsia="Calibri" w:hAnsi="Verdana" w:cs="Arial"/>
          <w:lang w:eastAsia="es-CO"/>
        </w:rPr>
        <w:t xml:space="preserve">remitió a la Entidad la correspondiente autorización para la aplicación de los títulos de depósito judicial constituidos, así: </w:t>
      </w:r>
    </w:p>
    <w:p w14:paraId="67E9DFA8" w14:textId="77777777" w:rsidR="00180EE3" w:rsidRPr="00A0362A" w:rsidRDefault="00180EE3" w:rsidP="007C5D28">
      <w:pPr>
        <w:tabs>
          <w:tab w:val="left" w:pos="914"/>
        </w:tabs>
        <w:jc w:val="both"/>
        <w:rPr>
          <w:rFonts w:ascii="Verdana" w:eastAsia="Calibri" w:hAnsi="Verdana" w:cs="Arial"/>
          <w:lang w:eastAsia="es-CO"/>
        </w:rPr>
      </w:pPr>
    </w:p>
    <w:p w14:paraId="33BC25D7" w14:textId="59DA2DB0" w:rsidR="00E50E9D" w:rsidRPr="00A0362A" w:rsidRDefault="00EF24DF" w:rsidP="007C5D28">
      <w:pPr>
        <w:tabs>
          <w:tab w:val="left" w:pos="914"/>
        </w:tabs>
        <w:jc w:val="both"/>
        <w:rPr>
          <w:rFonts w:ascii="Verdana" w:hAnsi="Verdana"/>
        </w:rPr>
      </w:pPr>
      <w:r w:rsidRPr="00A0362A">
        <w:rPr>
          <w:rFonts w:ascii="Verdana" w:hAnsi="Verdana"/>
          <w:noProof/>
        </w:rPr>
        <w:drawing>
          <wp:inline distT="0" distB="0" distL="0" distR="0" wp14:anchorId="59231C9F" wp14:editId="74E410C7">
            <wp:extent cx="5543550" cy="4728210"/>
            <wp:effectExtent l="19050" t="19050" r="19050" b="15240"/>
            <wp:docPr id="28557878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578785" name=""/>
                    <pic:cNvPicPr/>
                  </pic:nvPicPr>
                  <pic:blipFill>
                    <a:blip r:embed="rId11"/>
                    <a:stretch>
                      <a:fillRect/>
                    </a:stretch>
                  </pic:blipFill>
                  <pic:spPr>
                    <a:xfrm>
                      <a:off x="0" y="0"/>
                      <a:ext cx="5544032" cy="4728621"/>
                    </a:xfrm>
                    <a:prstGeom prst="rect">
                      <a:avLst/>
                    </a:prstGeom>
                    <a:ln>
                      <a:solidFill>
                        <a:srgbClr val="FF0000"/>
                      </a:solidFill>
                    </a:ln>
                  </pic:spPr>
                </pic:pic>
              </a:graphicData>
            </a:graphic>
          </wp:inline>
        </w:drawing>
      </w:r>
    </w:p>
    <w:p w14:paraId="4B101F55" w14:textId="77777777" w:rsidR="000B6D99" w:rsidRPr="00A0362A" w:rsidRDefault="000B6D99" w:rsidP="00585CD7">
      <w:pPr>
        <w:tabs>
          <w:tab w:val="left" w:pos="914"/>
        </w:tabs>
        <w:jc w:val="both"/>
        <w:rPr>
          <w:rFonts w:ascii="Verdana" w:hAnsi="Verdana"/>
          <w:b/>
          <w:bCs/>
        </w:rPr>
      </w:pPr>
    </w:p>
    <w:p w14:paraId="5B961F59" w14:textId="51595652" w:rsidR="00916B10" w:rsidRPr="00A0362A" w:rsidRDefault="00916B10" w:rsidP="00916B10">
      <w:pPr>
        <w:pStyle w:val="Textoindependiente"/>
        <w:rPr>
          <w:rFonts w:ascii="Verdana" w:hAnsi="Verdana"/>
          <w:sz w:val="22"/>
          <w:szCs w:val="22"/>
        </w:rPr>
      </w:pPr>
      <w:r w:rsidRPr="00A0362A">
        <w:rPr>
          <w:rFonts w:ascii="Verdana" w:hAnsi="Verdana"/>
          <w:sz w:val="22"/>
          <w:szCs w:val="22"/>
        </w:rPr>
        <w:t xml:space="preserve">Que, con fundamento en lo anterior, esta Oficina en el marco de sus competencias, </w:t>
      </w:r>
      <w:r w:rsidR="00960436" w:rsidRPr="00A0362A">
        <w:rPr>
          <w:rFonts w:ascii="Verdana" w:hAnsi="Verdana"/>
          <w:sz w:val="22"/>
          <w:szCs w:val="22"/>
        </w:rPr>
        <w:t xml:space="preserve">procederá a ordenar la aplicación de los títulos de depósito judicial referidos a favor de las obligaciones contenidas en la </w:t>
      </w:r>
      <w:r w:rsidR="00960436" w:rsidRPr="00A0362A">
        <w:rPr>
          <w:rFonts w:ascii="Verdana" w:hAnsi="Verdana"/>
          <w:b/>
          <w:bCs/>
          <w:sz w:val="22"/>
          <w:szCs w:val="22"/>
        </w:rPr>
        <w:t xml:space="preserve">Resolución No. </w:t>
      </w:r>
      <w:r w:rsidR="00E566CE" w:rsidRPr="00A0362A">
        <w:rPr>
          <w:rFonts w:ascii="Verdana" w:hAnsi="Verdana"/>
          <w:b/>
          <w:bCs/>
          <w:sz w:val="22"/>
          <w:szCs w:val="22"/>
        </w:rPr>
        <w:t>0097072 del 30 de septiembre de 2025</w:t>
      </w:r>
      <w:r w:rsidR="00E566CE" w:rsidRPr="00A0362A">
        <w:rPr>
          <w:rFonts w:ascii="Verdana" w:hAnsi="Verdana"/>
          <w:sz w:val="22"/>
          <w:szCs w:val="22"/>
        </w:rPr>
        <w:t xml:space="preserve"> y </w:t>
      </w:r>
      <w:r w:rsidR="00326B36" w:rsidRPr="00A0362A">
        <w:rPr>
          <w:rFonts w:ascii="Verdana" w:hAnsi="Verdana"/>
          <w:sz w:val="22"/>
          <w:szCs w:val="22"/>
        </w:rPr>
        <w:t xml:space="preserve">la </w:t>
      </w:r>
      <w:r w:rsidR="00E566CE" w:rsidRPr="00A0362A">
        <w:rPr>
          <w:rFonts w:ascii="Verdana" w:hAnsi="Verdana"/>
          <w:b/>
          <w:bCs/>
          <w:sz w:val="22"/>
          <w:szCs w:val="22"/>
        </w:rPr>
        <w:t>Resolución No. 145719 del 18 de septiembre de 2024</w:t>
      </w:r>
      <w:r w:rsidR="00E566CE" w:rsidRPr="00A0362A">
        <w:rPr>
          <w:rFonts w:ascii="Verdana" w:hAnsi="Verdana"/>
          <w:sz w:val="22"/>
          <w:szCs w:val="22"/>
        </w:rPr>
        <w:t>.</w:t>
      </w:r>
    </w:p>
    <w:p w14:paraId="35109795" w14:textId="77777777" w:rsidR="005D1B20" w:rsidRPr="00A0362A" w:rsidRDefault="005D1B20" w:rsidP="00916B10">
      <w:pPr>
        <w:pStyle w:val="Textoindependiente"/>
        <w:rPr>
          <w:rFonts w:ascii="Verdana" w:hAnsi="Verdana"/>
          <w:sz w:val="22"/>
          <w:szCs w:val="22"/>
        </w:rPr>
      </w:pPr>
    </w:p>
    <w:p w14:paraId="41C4484B" w14:textId="281B71F4" w:rsidR="005D1B20" w:rsidRPr="00A0362A" w:rsidRDefault="005D1B20" w:rsidP="00916B10">
      <w:pPr>
        <w:pStyle w:val="Textoindependiente"/>
        <w:rPr>
          <w:rFonts w:ascii="Verdana" w:eastAsia="Calibri" w:hAnsi="Verdana" w:cs="Arial"/>
          <w:sz w:val="22"/>
          <w:szCs w:val="22"/>
          <w:lang w:eastAsia="es-CO"/>
        </w:rPr>
      </w:pPr>
      <w:r w:rsidRPr="00A0362A">
        <w:rPr>
          <w:rFonts w:ascii="Verdana" w:hAnsi="Verdana"/>
          <w:sz w:val="22"/>
          <w:szCs w:val="22"/>
        </w:rPr>
        <w:lastRenderedPageBreak/>
        <w:t xml:space="preserve">Que, </w:t>
      </w:r>
      <w:r w:rsidR="000012C9" w:rsidRPr="00A0362A">
        <w:rPr>
          <w:rFonts w:ascii="Verdana" w:hAnsi="Verdana"/>
          <w:sz w:val="22"/>
          <w:szCs w:val="22"/>
        </w:rPr>
        <w:t xml:space="preserve">revisado el Sistema de Información </w:t>
      </w:r>
      <w:r w:rsidR="00E200DC" w:rsidRPr="00A0362A">
        <w:rPr>
          <w:rFonts w:ascii="Verdana" w:hAnsi="Verdana"/>
          <w:sz w:val="22"/>
          <w:szCs w:val="22"/>
        </w:rPr>
        <w:t>S</w:t>
      </w:r>
      <w:r w:rsidR="000012C9" w:rsidRPr="00A0362A">
        <w:rPr>
          <w:rFonts w:ascii="Verdana" w:hAnsi="Verdana"/>
          <w:sz w:val="22"/>
          <w:szCs w:val="22"/>
          <w:lang w:val="es-ES"/>
        </w:rPr>
        <w:t xml:space="preserve">II_ECAT,SII_ PRE, ERP- Procesos de Repetición, se observa que la señora </w:t>
      </w:r>
      <w:r w:rsidR="000012C9" w:rsidRPr="00A0362A">
        <w:rPr>
          <w:rFonts w:ascii="Verdana" w:eastAsia="Calibri" w:hAnsi="Verdana" w:cs="Arial"/>
          <w:b/>
          <w:bCs/>
          <w:sz w:val="22"/>
          <w:szCs w:val="22"/>
          <w:lang w:eastAsia="es-CO"/>
        </w:rPr>
        <w:t xml:space="preserve">HERLINDA PAJARO ZUÑIGA </w:t>
      </w:r>
      <w:r w:rsidR="000012C9" w:rsidRPr="00A0362A">
        <w:rPr>
          <w:rFonts w:ascii="Verdana" w:eastAsia="Calibri" w:hAnsi="Verdana" w:cs="Arial"/>
          <w:sz w:val="22"/>
          <w:szCs w:val="22"/>
          <w:lang w:eastAsia="es-CO"/>
        </w:rPr>
        <w:t xml:space="preserve">el día </w:t>
      </w:r>
      <w:r w:rsidR="0013210A" w:rsidRPr="00A0362A">
        <w:rPr>
          <w:rFonts w:ascii="Verdana" w:eastAsia="Calibri" w:hAnsi="Verdana" w:cs="Arial"/>
          <w:sz w:val="22"/>
          <w:szCs w:val="22"/>
          <w:lang w:eastAsia="es-CO"/>
        </w:rPr>
        <w:t>30 de julio de 2026 realizó un abono por valor de SETENTA MIL TRESCIENTOS PESOS M/CTE. ($70.300)</w:t>
      </w:r>
      <w:r w:rsidR="001E7A04" w:rsidRPr="00A0362A">
        <w:rPr>
          <w:rFonts w:ascii="Verdana" w:eastAsia="Calibri" w:hAnsi="Verdana" w:cs="Arial"/>
          <w:sz w:val="22"/>
          <w:szCs w:val="22"/>
          <w:lang w:eastAsia="es-CO"/>
        </w:rPr>
        <w:t xml:space="preserve">, como se observa: </w:t>
      </w:r>
    </w:p>
    <w:p w14:paraId="77414C99" w14:textId="77777777" w:rsidR="001E7A04" w:rsidRPr="00A0362A" w:rsidRDefault="001E7A04" w:rsidP="00916B10">
      <w:pPr>
        <w:pStyle w:val="Textoindependiente"/>
        <w:rPr>
          <w:rFonts w:ascii="Verdana" w:eastAsia="Calibri" w:hAnsi="Verdana" w:cs="Arial"/>
          <w:sz w:val="22"/>
          <w:szCs w:val="22"/>
          <w:lang w:eastAsia="es-CO"/>
        </w:rPr>
      </w:pPr>
    </w:p>
    <w:p w14:paraId="56B5A1FA" w14:textId="31F9FB96" w:rsidR="001E7A04" w:rsidRPr="00A0362A" w:rsidRDefault="001E7A04" w:rsidP="00916B10">
      <w:pPr>
        <w:pStyle w:val="Textoindependiente"/>
        <w:rPr>
          <w:rFonts w:ascii="Verdana" w:hAnsi="Verdana"/>
          <w:sz w:val="22"/>
          <w:szCs w:val="22"/>
        </w:rPr>
      </w:pPr>
      <w:r w:rsidRPr="00A0362A">
        <w:rPr>
          <w:rFonts w:ascii="Verdana" w:hAnsi="Verdana"/>
          <w:noProof/>
          <w:sz w:val="22"/>
          <w:szCs w:val="22"/>
        </w:rPr>
        <w:drawing>
          <wp:inline distT="0" distB="0" distL="0" distR="0" wp14:anchorId="5E357B76" wp14:editId="15ED4175">
            <wp:extent cx="5612130" cy="2446020"/>
            <wp:effectExtent l="19050" t="19050" r="26670" b="11430"/>
            <wp:docPr id="19768103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681036" name=""/>
                    <pic:cNvPicPr/>
                  </pic:nvPicPr>
                  <pic:blipFill>
                    <a:blip r:embed="rId12"/>
                    <a:stretch>
                      <a:fillRect/>
                    </a:stretch>
                  </pic:blipFill>
                  <pic:spPr>
                    <a:xfrm>
                      <a:off x="0" y="0"/>
                      <a:ext cx="5612130" cy="2446020"/>
                    </a:xfrm>
                    <a:prstGeom prst="rect">
                      <a:avLst/>
                    </a:prstGeom>
                    <a:ln>
                      <a:solidFill>
                        <a:srgbClr val="FF0000"/>
                      </a:solidFill>
                    </a:ln>
                  </pic:spPr>
                </pic:pic>
              </a:graphicData>
            </a:graphic>
          </wp:inline>
        </w:drawing>
      </w:r>
    </w:p>
    <w:p w14:paraId="20A2A833" w14:textId="77CCCEA5" w:rsidR="004D7E64" w:rsidRPr="00A0362A" w:rsidRDefault="004D7E64" w:rsidP="00585CD7">
      <w:pPr>
        <w:tabs>
          <w:tab w:val="left" w:pos="914"/>
        </w:tabs>
        <w:jc w:val="both"/>
        <w:rPr>
          <w:rFonts w:ascii="Verdana" w:eastAsia="Calibri" w:hAnsi="Verdana" w:cs="Arial"/>
          <w:b/>
          <w:bCs/>
          <w:lang w:eastAsia="es-CO"/>
        </w:rPr>
      </w:pPr>
    </w:p>
    <w:p w14:paraId="507A0F43" w14:textId="21B3F8E9" w:rsidR="001E7A04" w:rsidRPr="00A0362A" w:rsidRDefault="001E7A04" w:rsidP="00585CD7">
      <w:pPr>
        <w:tabs>
          <w:tab w:val="left" w:pos="914"/>
        </w:tabs>
        <w:jc w:val="both"/>
        <w:rPr>
          <w:rFonts w:ascii="Verdana" w:eastAsia="Calibri" w:hAnsi="Verdana" w:cs="Arial"/>
          <w:lang w:eastAsia="es-CO"/>
        </w:rPr>
      </w:pPr>
      <w:r w:rsidRPr="00A0362A">
        <w:rPr>
          <w:rFonts w:ascii="Verdana" w:eastAsia="Calibri" w:hAnsi="Verdana" w:cs="Arial"/>
          <w:lang w:eastAsia="es-CO"/>
        </w:rPr>
        <w:t>Que, una vez realizada la liquidación de las obligaciones, se observa que con la aplicación de los títulos de depósito judicial constituidos y con el abono efectuado por la obligada, las obligaciones endilgadas quedarían cancelados en su totalidad</w:t>
      </w:r>
      <w:r w:rsidR="007F52C6" w:rsidRPr="00A0362A">
        <w:rPr>
          <w:rFonts w:ascii="Verdana" w:eastAsia="Calibri" w:hAnsi="Verdana" w:cs="Arial"/>
          <w:lang w:eastAsia="es-CO"/>
        </w:rPr>
        <w:t xml:space="preserve">. Por tanto, </w:t>
      </w:r>
      <w:r w:rsidR="00CC1664" w:rsidRPr="00A0362A">
        <w:rPr>
          <w:rFonts w:ascii="Verdana" w:eastAsia="Calibri" w:hAnsi="Verdana" w:cs="Arial"/>
          <w:lang w:eastAsia="es-CO"/>
        </w:rPr>
        <w:t>este Despacho procederá a ordenar el levantamiento de las medidas cautelares decretadas</w:t>
      </w:r>
      <w:r w:rsidR="00A0362A" w:rsidRPr="00A0362A">
        <w:rPr>
          <w:rFonts w:ascii="Verdana" w:eastAsia="Calibri" w:hAnsi="Verdana" w:cs="Arial"/>
          <w:lang w:eastAsia="es-CO"/>
        </w:rPr>
        <w:t xml:space="preserve"> en su contra.</w:t>
      </w:r>
      <w:r w:rsidR="00CC1664" w:rsidRPr="00A0362A">
        <w:rPr>
          <w:rFonts w:ascii="Verdana" w:eastAsia="Calibri" w:hAnsi="Verdana" w:cs="Arial"/>
          <w:lang w:eastAsia="es-CO"/>
        </w:rPr>
        <w:t xml:space="preserve"> </w:t>
      </w:r>
    </w:p>
    <w:p w14:paraId="54D9D1A0" w14:textId="77777777" w:rsidR="00CC1664" w:rsidRPr="00A0362A" w:rsidRDefault="00CC1664" w:rsidP="00585CD7">
      <w:pPr>
        <w:tabs>
          <w:tab w:val="left" w:pos="914"/>
        </w:tabs>
        <w:jc w:val="both"/>
        <w:rPr>
          <w:rFonts w:ascii="Verdana" w:eastAsia="Calibri" w:hAnsi="Verdana" w:cs="Arial"/>
          <w:lang w:eastAsia="es-CO"/>
        </w:rPr>
      </w:pPr>
    </w:p>
    <w:p w14:paraId="4F1EB759" w14:textId="77777777" w:rsidR="00933A37" w:rsidRPr="00A0362A" w:rsidRDefault="00933A37" w:rsidP="00933A37">
      <w:pPr>
        <w:pStyle w:val="Textoindependiente"/>
        <w:rPr>
          <w:rFonts w:ascii="Verdana" w:hAnsi="Verdana"/>
          <w:sz w:val="22"/>
          <w:szCs w:val="22"/>
        </w:rPr>
      </w:pPr>
      <w:r w:rsidRPr="00A0362A">
        <w:rPr>
          <w:rFonts w:ascii="Verdana" w:hAnsi="Verdana"/>
          <w:sz w:val="22"/>
          <w:szCs w:val="22"/>
        </w:rPr>
        <w:t xml:space="preserve">En mérito de lo expuesto esta Oficina, </w:t>
      </w:r>
    </w:p>
    <w:p w14:paraId="0FB9C3DD" w14:textId="77777777" w:rsidR="00585CD7" w:rsidRPr="00A0362A" w:rsidRDefault="00585CD7" w:rsidP="00933A37">
      <w:pPr>
        <w:jc w:val="both"/>
        <w:rPr>
          <w:rFonts w:ascii="Verdana" w:hAnsi="Verdana"/>
          <w:b/>
          <w:bCs/>
        </w:rPr>
      </w:pPr>
    </w:p>
    <w:p w14:paraId="4A4B5369" w14:textId="77777777" w:rsidR="00A41424" w:rsidRPr="00A0362A" w:rsidRDefault="00A41424" w:rsidP="005C04D7">
      <w:pPr>
        <w:pStyle w:val="Default"/>
        <w:jc w:val="center"/>
        <w:rPr>
          <w:rFonts w:ascii="Verdana" w:hAnsi="Verdana"/>
          <w:b/>
          <w:bCs/>
          <w:sz w:val="22"/>
          <w:szCs w:val="22"/>
        </w:rPr>
      </w:pPr>
      <w:r w:rsidRPr="00A0362A">
        <w:rPr>
          <w:rFonts w:ascii="Verdana" w:hAnsi="Verdana"/>
          <w:b/>
          <w:bCs/>
          <w:sz w:val="22"/>
          <w:szCs w:val="22"/>
        </w:rPr>
        <w:t>RESUELVE</w:t>
      </w:r>
    </w:p>
    <w:p w14:paraId="6F10D6AB" w14:textId="77777777" w:rsidR="00EA6250" w:rsidRPr="00A0362A" w:rsidRDefault="00EA6250" w:rsidP="005C04D7">
      <w:pPr>
        <w:pStyle w:val="Default"/>
        <w:jc w:val="center"/>
        <w:rPr>
          <w:rFonts w:ascii="Verdana" w:hAnsi="Verdana"/>
          <w:sz w:val="22"/>
          <w:szCs w:val="22"/>
        </w:rPr>
      </w:pPr>
    </w:p>
    <w:p w14:paraId="46CBD064" w14:textId="77777777" w:rsidR="00A41424" w:rsidRPr="00A0362A" w:rsidRDefault="00A41424" w:rsidP="00A41424">
      <w:pPr>
        <w:pStyle w:val="Default"/>
        <w:jc w:val="both"/>
        <w:rPr>
          <w:rFonts w:ascii="Verdana" w:hAnsi="Verdana"/>
          <w:b/>
          <w:bCs/>
          <w:sz w:val="22"/>
          <w:szCs w:val="22"/>
        </w:rPr>
      </w:pPr>
    </w:p>
    <w:p w14:paraId="0DC8D39B" w14:textId="077CEB72" w:rsidR="008E1C81" w:rsidRPr="00A0362A" w:rsidRDefault="0027635F" w:rsidP="00933A37">
      <w:pPr>
        <w:jc w:val="both"/>
        <w:rPr>
          <w:rFonts w:ascii="Verdana" w:hAnsi="Verdana"/>
          <w:b/>
          <w:bCs/>
        </w:rPr>
      </w:pPr>
      <w:r w:rsidRPr="00A0362A">
        <w:rPr>
          <w:rFonts w:ascii="Verdana" w:hAnsi="Verdana"/>
          <w:b/>
          <w:bCs/>
        </w:rPr>
        <w:t xml:space="preserve">ARTÍCULO PRIMERO: </w:t>
      </w:r>
      <w:r w:rsidR="00C67EBB" w:rsidRPr="00A0362A">
        <w:rPr>
          <w:rFonts w:ascii="Verdana" w:hAnsi="Verdana"/>
          <w:b/>
          <w:bCs/>
        </w:rPr>
        <w:t xml:space="preserve">ORDENAR </w:t>
      </w:r>
      <w:r w:rsidR="00933A37" w:rsidRPr="00A0362A">
        <w:rPr>
          <w:rFonts w:ascii="Verdana" w:hAnsi="Verdana"/>
        </w:rPr>
        <w:t>la aplicación de</w:t>
      </w:r>
      <w:r w:rsidR="00E10195" w:rsidRPr="00A0362A">
        <w:rPr>
          <w:rFonts w:ascii="Verdana" w:hAnsi="Verdana"/>
        </w:rPr>
        <w:t xml:space="preserve"> </w:t>
      </w:r>
      <w:r w:rsidR="00933A37" w:rsidRPr="00A0362A">
        <w:rPr>
          <w:rFonts w:ascii="Verdana" w:hAnsi="Verdana"/>
        </w:rPr>
        <w:t>l</w:t>
      </w:r>
      <w:r w:rsidR="00E10195" w:rsidRPr="00A0362A">
        <w:rPr>
          <w:rFonts w:ascii="Verdana" w:hAnsi="Verdana"/>
        </w:rPr>
        <w:t>os</w:t>
      </w:r>
      <w:r w:rsidR="00933A37" w:rsidRPr="00A0362A">
        <w:rPr>
          <w:rFonts w:ascii="Verdana" w:hAnsi="Verdana"/>
        </w:rPr>
        <w:t xml:space="preserve"> siguiente</w:t>
      </w:r>
      <w:r w:rsidR="00E10195" w:rsidRPr="00A0362A">
        <w:rPr>
          <w:rFonts w:ascii="Verdana" w:hAnsi="Verdana"/>
        </w:rPr>
        <w:t>s</w:t>
      </w:r>
      <w:r w:rsidR="00933A37" w:rsidRPr="00A0362A">
        <w:rPr>
          <w:rFonts w:ascii="Verdana" w:hAnsi="Verdana"/>
        </w:rPr>
        <w:t xml:space="preserve"> título</w:t>
      </w:r>
      <w:r w:rsidR="00E10195" w:rsidRPr="00A0362A">
        <w:rPr>
          <w:rFonts w:ascii="Verdana" w:hAnsi="Verdana"/>
        </w:rPr>
        <w:t>s</w:t>
      </w:r>
      <w:r w:rsidR="00933A37" w:rsidRPr="00A0362A">
        <w:rPr>
          <w:rFonts w:ascii="Verdana" w:hAnsi="Verdana"/>
        </w:rPr>
        <w:t xml:space="preserve"> de depósito judicial con destino a la</w:t>
      </w:r>
      <w:r w:rsidR="00326B36" w:rsidRPr="00A0362A">
        <w:rPr>
          <w:rFonts w:ascii="Verdana" w:hAnsi="Verdana"/>
        </w:rPr>
        <w:t>s</w:t>
      </w:r>
      <w:r w:rsidR="00933A37" w:rsidRPr="00A0362A">
        <w:rPr>
          <w:rFonts w:ascii="Verdana" w:hAnsi="Verdana"/>
        </w:rPr>
        <w:t xml:space="preserve"> obligaci</w:t>
      </w:r>
      <w:r w:rsidR="00326B36" w:rsidRPr="00A0362A">
        <w:rPr>
          <w:rFonts w:ascii="Verdana" w:hAnsi="Verdana"/>
        </w:rPr>
        <w:t>o</w:t>
      </w:r>
      <w:r w:rsidR="00933A37" w:rsidRPr="00A0362A">
        <w:rPr>
          <w:rFonts w:ascii="Verdana" w:hAnsi="Verdana"/>
        </w:rPr>
        <w:t>n</w:t>
      </w:r>
      <w:r w:rsidR="00326B36" w:rsidRPr="00A0362A">
        <w:rPr>
          <w:rFonts w:ascii="Verdana" w:hAnsi="Verdana"/>
        </w:rPr>
        <w:t>es</w:t>
      </w:r>
      <w:r w:rsidR="00933A37" w:rsidRPr="00A0362A">
        <w:rPr>
          <w:rFonts w:ascii="Verdana" w:hAnsi="Verdana"/>
        </w:rPr>
        <w:t xml:space="preserve"> contenida</w:t>
      </w:r>
      <w:r w:rsidR="00326B36" w:rsidRPr="00A0362A">
        <w:rPr>
          <w:rFonts w:ascii="Verdana" w:hAnsi="Verdana"/>
        </w:rPr>
        <w:t>s</w:t>
      </w:r>
      <w:r w:rsidR="00933A37" w:rsidRPr="00A0362A">
        <w:rPr>
          <w:rFonts w:ascii="Verdana" w:hAnsi="Verdana"/>
        </w:rPr>
        <w:t xml:space="preserve"> en la </w:t>
      </w:r>
      <w:r w:rsidR="00326B36" w:rsidRPr="00A0362A">
        <w:rPr>
          <w:rFonts w:ascii="Verdana" w:hAnsi="Verdana"/>
          <w:b/>
          <w:bCs/>
        </w:rPr>
        <w:t>Resolución No. 0097072 del 30 de septiembre de 2025</w:t>
      </w:r>
      <w:r w:rsidR="00326B36" w:rsidRPr="00A0362A">
        <w:rPr>
          <w:rFonts w:ascii="Verdana" w:hAnsi="Verdana"/>
        </w:rPr>
        <w:t xml:space="preserve"> y la </w:t>
      </w:r>
      <w:r w:rsidR="00326B36" w:rsidRPr="00A0362A">
        <w:rPr>
          <w:rFonts w:ascii="Verdana" w:hAnsi="Verdana"/>
          <w:b/>
          <w:bCs/>
        </w:rPr>
        <w:t>Resolución No. 145719 del 18 de septiembre de 2024:</w:t>
      </w:r>
    </w:p>
    <w:p w14:paraId="3B8F44B9" w14:textId="77777777" w:rsidR="00EC2F4B" w:rsidRPr="00A0362A" w:rsidRDefault="00EC2F4B" w:rsidP="00933A37">
      <w:pPr>
        <w:jc w:val="both"/>
        <w:rPr>
          <w:rFonts w:ascii="Verdana" w:hAnsi="Verdana"/>
          <w:b/>
          <w:bCs/>
        </w:rPr>
      </w:pPr>
    </w:p>
    <w:tbl>
      <w:tblPr>
        <w:tblW w:w="8828" w:type="dxa"/>
        <w:jc w:val="center"/>
        <w:tblCellMar>
          <w:left w:w="70" w:type="dxa"/>
          <w:right w:w="70" w:type="dxa"/>
        </w:tblCellMar>
        <w:tblLook w:val="04A0" w:firstRow="1" w:lastRow="0" w:firstColumn="1" w:lastColumn="0" w:noHBand="0" w:noVBand="1"/>
      </w:tblPr>
      <w:tblGrid>
        <w:gridCol w:w="2460"/>
        <w:gridCol w:w="1930"/>
        <w:gridCol w:w="1775"/>
        <w:gridCol w:w="2663"/>
      </w:tblGrid>
      <w:tr w:rsidR="00326B36" w:rsidRPr="00A0362A" w14:paraId="35974F20" w14:textId="77777777" w:rsidTr="00DB3A13">
        <w:trPr>
          <w:trHeight w:val="250"/>
          <w:jc w:val="center"/>
        </w:trPr>
        <w:tc>
          <w:tcPr>
            <w:tcW w:w="2460" w:type="dxa"/>
            <w:tcBorders>
              <w:top w:val="single" w:sz="4" w:space="0" w:color="auto"/>
              <w:left w:val="single" w:sz="4" w:space="0" w:color="auto"/>
              <w:bottom w:val="single" w:sz="4" w:space="0" w:color="auto"/>
              <w:right w:val="single" w:sz="4" w:space="0" w:color="auto"/>
            </w:tcBorders>
            <w:shd w:val="clear" w:color="000000" w:fill="B4C6E7"/>
            <w:noWrap/>
            <w:vAlign w:val="bottom"/>
            <w:hideMark/>
          </w:tcPr>
          <w:p w14:paraId="65F3C6A5" w14:textId="77777777" w:rsidR="00326B36" w:rsidRPr="00A0362A" w:rsidRDefault="00326B36" w:rsidP="00DB3A13">
            <w:pPr>
              <w:jc w:val="center"/>
              <w:rPr>
                <w:rFonts w:ascii="Verdana" w:hAnsi="Verdana" w:cs="Calibri"/>
                <w:b/>
                <w:bCs/>
                <w:color w:val="000000"/>
                <w:lang w:val="es-CO" w:eastAsia="es-CO"/>
              </w:rPr>
            </w:pPr>
            <w:r w:rsidRPr="00A0362A">
              <w:rPr>
                <w:rFonts w:ascii="Verdana" w:hAnsi="Verdana" w:cs="Calibri"/>
                <w:b/>
                <w:bCs/>
                <w:color w:val="000000"/>
                <w:lang w:val="es-CO" w:eastAsia="es-CO"/>
              </w:rPr>
              <w:t>No. Título Judicial</w:t>
            </w:r>
          </w:p>
        </w:tc>
        <w:tc>
          <w:tcPr>
            <w:tcW w:w="1930" w:type="dxa"/>
            <w:tcBorders>
              <w:top w:val="single" w:sz="4" w:space="0" w:color="auto"/>
              <w:left w:val="nil"/>
              <w:bottom w:val="single" w:sz="4" w:space="0" w:color="auto"/>
              <w:right w:val="single" w:sz="4" w:space="0" w:color="auto"/>
            </w:tcBorders>
            <w:shd w:val="clear" w:color="000000" w:fill="B4C6E7"/>
            <w:noWrap/>
            <w:vAlign w:val="bottom"/>
            <w:hideMark/>
          </w:tcPr>
          <w:p w14:paraId="54189D5A" w14:textId="77777777" w:rsidR="00326B36" w:rsidRPr="00A0362A" w:rsidRDefault="00326B36" w:rsidP="00DB3A13">
            <w:pPr>
              <w:jc w:val="center"/>
              <w:rPr>
                <w:rFonts w:ascii="Verdana" w:hAnsi="Verdana" w:cs="Calibri"/>
                <w:b/>
                <w:bCs/>
                <w:color w:val="000000"/>
                <w:lang w:val="es-CO" w:eastAsia="es-CO"/>
              </w:rPr>
            </w:pPr>
            <w:r w:rsidRPr="00A0362A">
              <w:rPr>
                <w:rFonts w:ascii="Verdana" w:hAnsi="Verdana" w:cs="Calibri"/>
                <w:b/>
                <w:bCs/>
                <w:color w:val="000000"/>
                <w:lang w:val="es-CO" w:eastAsia="es-CO"/>
              </w:rPr>
              <w:t>Cuantía</w:t>
            </w:r>
          </w:p>
        </w:tc>
        <w:tc>
          <w:tcPr>
            <w:tcW w:w="1775" w:type="dxa"/>
            <w:tcBorders>
              <w:top w:val="single" w:sz="4" w:space="0" w:color="auto"/>
              <w:left w:val="nil"/>
              <w:bottom w:val="single" w:sz="4" w:space="0" w:color="auto"/>
              <w:right w:val="single" w:sz="4" w:space="0" w:color="auto"/>
            </w:tcBorders>
            <w:shd w:val="clear" w:color="000000" w:fill="B4C6E7"/>
            <w:noWrap/>
            <w:vAlign w:val="bottom"/>
            <w:hideMark/>
          </w:tcPr>
          <w:p w14:paraId="4F5977BC" w14:textId="77777777" w:rsidR="00326B36" w:rsidRPr="00A0362A" w:rsidRDefault="00326B36" w:rsidP="00DB3A13">
            <w:pPr>
              <w:jc w:val="center"/>
              <w:rPr>
                <w:rFonts w:ascii="Verdana" w:hAnsi="Verdana" w:cs="Calibri"/>
                <w:b/>
                <w:bCs/>
                <w:color w:val="000000"/>
                <w:lang w:val="es-CO" w:eastAsia="es-CO"/>
              </w:rPr>
            </w:pPr>
            <w:r w:rsidRPr="00A0362A">
              <w:rPr>
                <w:rFonts w:ascii="Verdana" w:hAnsi="Verdana" w:cs="Calibri"/>
                <w:b/>
                <w:bCs/>
                <w:color w:val="000000"/>
                <w:lang w:val="es-CO" w:eastAsia="es-CO"/>
              </w:rPr>
              <w:t xml:space="preserve">Fecha Emisión </w:t>
            </w:r>
          </w:p>
        </w:tc>
        <w:tc>
          <w:tcPr>
            <w:tcW w:w="2663" w:type="dxa"/>
            <w:tcBorders>
              <w:top w:val="single" w:sz="4" w:space="0" w:color="auto"/>
              <w:left w:val="nil"/>
              <w:bottom w:val="single" w:sz="4" w:space="0" w:color="auto"/>
              <w:right w:val="single" w:sz="4" w:space="0" w:color="auto"/>
            </w:tcBorders>
            <w:shd w:val="clear" w:color="000000" w:fill="B4C6E7"/>
            <w:noWrap/>
            <w:vAlign w:val="bottom"/>
            <w:hideMark/>
          </w:tcPr>
          <w:p w14:paraId="365352AC" w14:textId="77777777" w:rsidR="00326B36" w:rsidRPr="00A0362A" w:rsidRDefault="00326B36" w:rsidP="00DB3A13">
            <w:pPr>
              <w:rPr>
                <w:rFonts w:ascii="Verdana" w:hAnsi="Verdana" w:cs="Calibri"/>
                <w:b/>
                <w:bCs/>
                <w:color w:val="000000"/>
                <w:lang w:val="es-CO" w:eastAsia="es-CO"/>
              </w:rPr>
            </w:pPr>
            <w:r w:rsidRPr="00A0362A">
              <w:rPr>
                <w:rFonts w:ascii="Verdana" w:hAnsi="Verdana" w:cs="Calibri"/>
                <w:b/>
                <w:bCs/>
                <w:color w:val="000000"/>
                <w:lang w:val="es-CO" w:eastAsia="es-CO"/>
              </w:rPr>
              <w:t>Banco</w:t>
            </w:r>
          </w:p>
        </w:tc>
      </w:tr>
      <w:tr w:rsidR="00326B36" w:rsidRPr="00A0362A" w14:paraId="5B0778CE" w14:textId="77777777" w:rsidTr="00DB3A13">
        <w:trPr>
          <w:trHeight w:val="250"/>
          <w:jc w:val="center"/>
        </w:trPr>
        <w:tc>
          <w:tcPr>
            <w:tcW w:w="2460" w:type="dxa"/>
            <w:tcBorders>
              <w:top w:val="nil"/>
              <w:left w:val="single" w:sz="4" w:space="0" w:color="auto"/>
              <w:bottom w:val="single" w:sz="4" w:space="0" w:color="auto"/>
              <w:right w:val="single" w:sz="4" w:space="0" w:color="auto"/>
            </w:tcBorders>
            <w:noWrap/>
            <w:vAlign w:val="bottom"/>
          </w:tcPr>
          <w:p w14:paraId="08C352C6" w14:textId="77777777" w:rsidR="00326B36" w:rsidRPr="00A0362A" w:rsidRDefault="00326B36" w:rsidP="00DB3A13">
            <w:pPr>
              <w:rPr>
                <w:rFonts w:ascii="Verdana" w:hAnsi="Verdana" w:cs="Calibri"/>
                <w:color w:val="000000"/>
                <w:lang w:val="es-CO" w:eastAsia="es-CO"/>
              </w:rPr>
            </w:pPr>
            <w:r w:rsidRPr="00A0362A">
              <w:rPr>
                <w:rFonts w:ascii="Verdana" w:hAnsi="Verdana" w:cs="Calibri"/>
                <w:color w:val="000000"/>
                <w:lang w:val="es-CO" w:eastAsia="es-CO"/>
              </w:rPr>
              <w:t>400100010258975</w:t>
            </w:r>
          </w:p>
        </w:tc>
        <w:tc>
          <w:tcPr>
            <w:tcW w:w="1930" w:type="dxa"/>
            <w:tcBorders>
              <w:top w:val="nil"/>
              <w:left w:val="nil"/>
              <w:bottom w:val="single" w:sz="4" w:space="0" w:color="auto"/>
              <w:right w:val="single" w:sz="4" w:space="0" w:color="auto"/>
            </w:tcBorders>
            <w:noWrap/>
            <w:vAlign w:val="bottom"/>
          </w:tcPr>
          <w:p w14:paraId="484B28BB" w14:textId="77777777" w:rsidR="00326B36" w:rsidRPr="00A0362A" w:rsidRDefault="00326B36" w:rsidP="00DB3A13">
            <w:pPr>
              <w:rPr>
                <w:rFonts w:ascii="Verdana" w:hAnsi="Verdana" w:cs="Calibri"/>
                <w:color w:val="000000"/>
                <w:lang w:val="es-CO" w:eastAsia="es-CO"/>
              </w:rPr>
            </w:pPr>
            <w:r w:rsidRPr="00A0362A">
              <w:rPr>
                <w:rFonts w:ascii="Verdana" w:hAnsi="Verdana" w:cs="Calibri"/>
                <w:color w:val="000000"/>
                <w:lang w:val="es-CO" w:eastAsia="es-CO"/>
              </w:rPr>
              <w:t>$ 204.689,00</w:t>
            </w:r>
          </w:p>
        </w:tc>
        <w:tc>
          <w:tcPr>
            <w:tcW w:w="1775" w:type="dxa"/>
            <w:tcBorders>
              <w:top w:val="nil"/>
              <w:left w:val="nil"/>
              <w:bottom w:val="single" w:sz="4" w:space="0" w:color="auto"/>
              <w:right w:val="single" w:sz="4" w:space="0" w:color="auto"/>
            </w:tcBorders>
            <w:noWrap/>
            <w:vAlign w:val="bottom"/>
          </w:tcPr>
          <w:p w14:paraId="06666D9F" w14:textId="77777777" w:rsidR="00326B36" w:rsidRPr="00A0362A" w:rsidRDefault="00326B36" w:rsidP="00DB3A13">
            <w:pPr>
              <w:rPr>
                <w:rFonts w:ascii="Verdana" w:hAnsi="Verdana" w:cs="Calibri"/>
                <w:color w:val="000000"/>
                <w:lang w:val="es-CO" w:eastAsia="es-CO"/>
              </w:rPr>
            </w:pPr>
            <w:r w:rsidRPr="00A0362A">
              <w:rPr>
                <w:rFonts w:ascii="Verdana" w:hAnsi="Verdana" w:cs="Calibri"/>
                <w:color w:val="000000"/>
                <w:lang w:val="es-CO" w:eastAsia="es-CO"/>
              </w:rPr>
              <w:t>5/11/2025</w:t>
            </w:r>
          </w:p>
        </w:tc>
        <w:tc>
          <w:tcPr>
            <w:tcW w:w="2663" w:type="dxa"/>
            <w:tcBorders>
              <w:top w:val="nil"/>
              <w:left w:val="nil"/>
              <w:bottom w:val="single" w:sz="4" w:space="0" w:color="auto"/>
              <w:right w:val="single" w:sz="4" w:space="0" w:color="auto"/>
            </w:tcBorders>
            <w:noWrap/>
            <w:vAlign w:val="bottom"/>
          </w:tcPr>
          <w:p w14:paraId="22881E84" w14:textId="77777777" w:rsidR="00326B36" w:rsidRPr="00A0362A" w:rsidRDefault="00326B36" w:rsidP="00DB3A13">
            <w:pPr>
              <w:rPr>
                <w:rFonts w:ascii="Verdana" w:hAnsi="Verdana" w:cs="Calibri"/>
                <w:color w:val="000000"/>
                <w:lang w:val="es-CO" w:eastAsia="es-CO"/>
              </w:rPr>
            </w:pPr>
            <w:r w:rsidRPr="00A0362A">
              <w:rPr>
                <w:rFonts w:ascii="Verdana" w:hAnsi="Verdana" w:cs="Calibri"/>
                <w:color w:val="000000"/>
                <w:lang w:val="es-CO" w:eastAsia="es-CO"/>
              </w:rPr>
              <w:t>BANCO CAJA SOCIAL</w:t>
            </w:r>
          </w:p>
        </w:tc>
      </w:tr>
      <w:tr w:rsidR="00326B36" w:rsidRPr="00A0362A" w14:paraId="72237AA6" w14:textId="77777777" w:rsidTr="00DB3A13">
        <w:trPr>
          <w:trHeight w:val="250"/>
          <w:jc w:val="center"/>
        </w:trPr>
        <w:tc>
          <w:tcPr>
            <w:tcW w:w="2460" w:type="dxa"/>
            <w:tcBorders>
              <w:top w:val="nil"/>
              <w:left w:val="single" w:sz="4" w:space="0" w:color="auto"/>
              <w:bottom w:val="single" w:sz="4" w:space="0" w:color="auto"/>
              <w:right w:val="single" w:sz="4" w:space="0" w:color="auto"/>
            </w:tcBorders>
            <w:noWrap/>
            <w:vAlign w:val="bottom"/>
          </w:tcPr>
          <w:p w14:paraId="48B26248" w14:textId="77777777" w:rsidR="00326B36" w:rsidRPr="00A0362A" w:rsidRDefault="00326B36" w:rsidP="00DB3A13">
            <w:pPr>
              <w:rPr>
                <w:rFonts w:ascii="Verdana" w:hAnsi="Verdana" w:cs="Calibri"/>
                <w:color w:val="000000"/>
                <w:lang w:val="es-CO" w:eastAsia="es-CO"/>
              </w:rPr>
            </w:pPr>
            <w:r w:rsidRPr="00A0362A">
              <w:rPr>
                <w:rFonts w:ascii="Verdana" w:hAnsi="Verdana" w:cs="Calibri"/>
                <w:color w:val="000000"/>
                <w:lang w:val="es-CO" w:eastAsia="es-CO"/>
              </w:rPr>
              <w:t>400100010584609</w:t>
            </w:r>
          </w:p>
        </w:tc>
        <w:tc>
          <w:tcPr>
            <w:tcW w:w="1930" w:type="dxa"/>
            <w:tcBorders>
              <w:top w:val="nil"/>
              <w:left w:val="nil"/>
              <w:bottom w:val="single" w:sz="4" w:space="0" w:color="auto"/>
              <w:right w:val="single" w:sz="4" w:space="0" w:color="auto"/>
            </w:tcBorders>
            <w:noWrap/>
            <w:vAlign w:val="bottom"/>
          </w:tcPr>
          <w:p w14:paraId="7E715020" w14:textId="77777777" w:rsidR="00326B36" w:rsidRPr="00A0362A" w:rsidRDefault="00326B36" w:rsidP="00DB3A13">
            <w:pPr>
              <w:rPr>
                <w:rFonts w:ascii="Verdana" w:hAnsi="Verdana" w:cs="Calibri"/>
                <w:color w:val="000000"/>
                <w:lang w:val="es-CO" w:eastAsia="es-CO"/>
              </w:rPr>
            </w:pPr>
            <w:r w:rsidRPr="00A0362A">
              <w:rPr>
                <w:rFonts w:ascii="Verdana" w:hAnsi="Verdana" w:cs="Calibri"/>
                <w:color w:val="000000"/>
                <w:lang w:val="es-CO" w:eastAsia="es-CO"/>
              </w:rPr>
              <w:t>$ 101.703,00</w:t>
            </w:r>
          </w:p>
        </w:tc>
        <w:tc>
          <w:tcPr>
            <w:tcW w:w="1775" w:type="dxa"/>
            <w:tcBorders>
              <w:top w:val="nil"/>
              <w:left w:val="nil"/>
              <w:bottom w:val="single" w:sz="4" w:space="0" w:color="auto"/>
              <w:right w:val="single" w:sz="4" w:space="0" w:color="auto"/>
            </w:tcBorders>
            <w:noWrap/>
            <w:vAlign w:val="bottom"/>
          </w:tcPr>
          <w:p w14:paraId="5C1BD203" w14:textId="77777777" w:rsidR="00326B36" w:rsidRPr="00A0362A" w:rsidRDefault="00326B36" w:rsidP="00DB3A13">
            <w:pPr>
              <w:rPr>
                <w:rFonts w:ascii="Verdana" w:hAnsi="Verdana" w:cs="Calibri"/>
                <w:color w:val="000000"/>
                <w:lang w:val="es-CO" w:eastAsia="es-CO"/>
              </w:rPr>
            </w:pPr>
            <w:r w:rsidRPr="00A0362A">
              <w:rPr>
                <w:rFonts w:ascii="Verdana" w:hAnsi="Verdana" w:cs="Calibri"/>
                <w:color w:val="000000"/>
                <w:lang w:val="es-CO" w:eastAsia="es-CO"/>
              </w:rPr>
              <w:t>25/03/2026</w:t>
            </w:r>
          </w:p>
        </w:tc>
        <w:tc>
          <w:tcPr>
            <w:tcW w:w="2663" w:type="dxa"/>
            <w:tcBorders>
              <w:top w:val="nil"/>
              <w:left w:val="nil"/>
              <w:bottom w:val="single" w:sz="4" w:space="0" w:color="auto"/>
              <w:right w:val="single" w:sz="4" w:space="0" w:color="auto"/>
            </w:tcBorders>
            <w:noWrap/>
            <w:vAlign w:val="bottom"/>
          </w:tcPr>
          <w:p w14:paraId="325496A1" w14:textId="77777777" w:rsidR="00326B36" w:rsidRPr="00A0362A" w:rsidRDefault="00326B36" w:rsidP="00DB3A13">
            <w:pPr>
              <w:rPr>
                <w:rFonts w:ascii="Verdana" w:hAnsi="Verdana" w:cs="Calibri"/>
                <w:color w:val="000000"/>
                <w:lang w:val="es-CO" w:eastAsia="es-CO"/>
              </w:rPr>
            </w:pPr>
            <w:r w:rsidRPr="00A0362A">
              <w:rPr>
                <w:rFonts w:ascii="Verdana" w:hAnsi="Verdana" w:cs="Calibri"/>
                <w:color w:val="000000"/>
                <w:lang w:val="es-CO" w:eastAsia="es-CO"/>
              </w:rPr>
              <w:t>BANCO CAJA SOCIAL</w:t>
            </w:r>
          </w:p>
        </w:tc>
      </w:tr>
    </w:tbl>
    <w:p w14:paraId="3D1D44DB" w14:textId="324D0B91" w:rsidR="008E1C81" w:rsidRPr="00A0362A" w:rsidRDefault="008E1C81" w:rsidP="008E1C81">
      <w:pPr>
        <w:jc w:val="both"/>
        <w:rPr>
          <w:rFonts w:ascii="Verdana" w:hAnsi="Verdana"/>
        </w:rPr>
      </w:pPr>
    </w:p>
    <w:p w14:paraId="4E724A21" w14:textId="6A00E42A" w:rsidR="008E1C81" w:rsidRPr="00A0362A" w:rsidRDefault="008E1C81" w:rsidP="008E1C81">
      <w:pPr>
        <w:jc w:val="both"/>
        <w:rPr>
          <w:rFonts w:ascii="Verdana" w:hAnsi="Verdana" w:cs="Arial"/>
          <w:bCs/>
        </w:rPr>
      </w:pPr>
      <w:r w:rsidRPr="00A0362A">
        <w:rPr>
          <w:rFonts w:ascii="Verdana" w:hAnsi="Verdana" w:cs="Arial"/>
          <w:b/>
        </w:rPr>
        <w:t>ARTÍCULO S</w:t>
      </w:r>
      <w:r w:rsidR="00EC2F4B" w:rsidRPr="00A0362A">
        <w:rPr>
          <w:rFonts w:ascii="Verdana" w:hAnsi="Verdana" w:cs="Arial"/>
          <w:b/>
        </w:rPr>
        <w:t>EGUNDO</w:t>
      </w:r>
      <w:r w:rsidRPr="00A0362A">
        <w:rPr>
          <w:rFonts w:ascii="Verdana" w:hAnsi="Verdana" w:cs="Arial"/>
          <w:b/>
        </w:rPr>
        <w:t>: INFORMAR</w:t>
      </w:r>
      <w:r w:rsidRPr="00A0362A">
        <w:rPr>
          <w:rFonts w:ascii="Verdana" w:hAnsi="Verdana" w:cs="Arial"/>
          <w:bCs/>
        </w:rPr>
        <w:t xml:space="preserve"> a la Dirección de Gestión de Recursos Financieros de Salud, para que dé cumplimiento a la orden aquí impartida. </w:t>
      </w:r>
    </w:p>
    <w:p w14:paraId="0458E367" w14:textId="67FE938F" w:rsidR="00926316" w:rsidRPr="00A0362A" w:rsidRDefault="00926316" w:rsidP="008E1C81">
      <w:pPr>
        <w:jc w:val="both"/>
        <w:rPr>
          <w:rFonts w:ascii="Verdana" w:hAnsi="Verdana"/>
          <w:b/>
          <w:bCs/>
        </w:rPr>
      </w:pPr>
    </w:p>
    <w:p w14:paraId="3DF1DD37" w14:textId="0BDB1D0C" w:rsidR="002C6C58" w:rsidRPr="00A0362A" w:rsidRDefault="002C6C58" w:rsidP="002C6C58">
      <w:pPr>
        <w:jc w:val="both"/>
        <w:rPr>
          <w:rFonts w:ascii="Verdana" w:hAnsi="Verdana"/>
          <w:b/>
          <w:bCs/>
        </w:rPr>
      </w:pPr>
      <w:r w:rsidRPr="00A0362A">
        <w:rPr>
          <w:rFonts w:ascii="Verdana" w:hAnsi="Verdana"/>
          <w:b/>
          <w:bCs/>
        </w:rPr>
        <w:t xml:space="preserve">ARTÍCULO </w:t>
      </w:r>
      <w:r w:rsidR="000F600F" w:rsidRPr="00A0362A">
        <w:rPr>
          <w:rFonts w:ascii="Verdana" w:hAnsi="Verdana"/>
          <w:b/>
          <w:bCs/>
        </w:rPr>
        <w:t>TERCERO</w:t>
      </w:r>
      <w:r w:rsidRPr="00A0362A">
        <w:rPr>
          <w:rFonts w:ascii="Verdana" w:hAnsi="Verdana"/>
          <w:b/>
          <w:bCs/>
        </w:rPr>
        <w:t xml:space="preserve">: ORDENAR </w:t>
      </w:r>
      <w:r w:rsidRPr="00A0362A">
        <w:rPr>
          <w:rFonts w:ascii="Verdana" w:hAnsi="Verdana"/>
        </w:rPr>
        <w:t xml:space="preserve">el levantamiento de las medidas cautelares decretadas mediante </w:t>
      </w:r>
      <w:r w:rsidRPr="00A0362A">
        <w:rPr>
          <w:rFonts w:ascii="Verdana" w:hAnsi="Verdana" w:cs="Arial"/>
          <w:b/>
        </w:rPr>
        <w:t>Resolución No</w:t>
      </w:r>
      <w:r w:rsidR="000F600F" w:rsidRPr="00A0362A">
        <w:rPr>
          <w:rFonts w:ascii="Verdana" w:hAnsi="Verdana" w:cs="Arial"/>
          <w:b/>
        </w:rPr>
        <w:t>. 0097072 del 30 de septiembre de 2025</w:t>
      </w:r>
      <w:r w:rsidRPr="00A0362A">
        <w:rPr>
          <w:rFonts w:ascii="Verdana" w:hAnsi="Verdana"/>
          <w:b/>
          <w:bCs/>
        </w:rPr>
        <w:t>.</w:t>
      </w:r>
    </w:p>
    <w:p w14:paraId="02C06864" w14:textId="77777777" w:rsidR="002C6C58" w:rsidRPr="00A0362A" w:rsidRDefault="002C6C58" w:rsidP="002C6C58">
      <w:pPr>
        <w:jc w:val="both"/>
        <w:rPr>
          <w:rFonts w:ascii="Verdana" w:hAnsi="Verdana"/>
          <w:b/>
          <w:bCs/>
        </w:rPr>
      </w:pPr>
    </w:p>
    <w:p w14:paraId="2A717CE7" w14:textId="7B75D9E2" w:rsidR="002C6C58" w:rsidRPr="00A0362A" w:rsidRDefault="002C6C58" w:rsidP="002C6C58">
      <w:pPr>
        <w:jc w:val="both"/>
        <w:rPr>
          <w:rFonts w:ascii="Verdana" w:hAnsi="Verdana"/>
        </w:rPr>
      </w:pPr>
      <w:r w:rsidRPr="00A0362A">
        <w:rPr>
          <w:rFonts w:ascii="Verdana" w:hAnsi="Verdana"/>
          <w:b/>
          <w:bCs/>
        </w:rPr>
        <w:t xml:space="preserve">ARTÍCULO </w:t>
      </w:r>
      <w:r w:rsidR="000F600F" w:rsidRPr="00A0362A">
        <w:rPr>
          <w:rFonts w:ascii="Verdana" w:hAnsi="Verdana"/>
          <w:b/>
          <w:bCs/>
        </w:rPr>
        <w:t>CUARTO</w:t>
      </w:r>
      <w:r w:rsidRPr="00A0362A">
        <w:rPr>
          <w:rFonts w:ascii="Verdana" w:hAnsi="Verdana"/>
          <w:b/>
          <w:bCs/>
        </w:rPr>
        <w:t>: COMUNICAR</w:t>
      </w:r>
      <w:r w:rsidRPr="00A0362A">
        <w:rPr>
          <w:rFonts w:ascii="Verdana" w:hAnsi="Verdana"/>
        </w:rPr>
        <w:t xml:space="preserve"> la presente decisión a las Entidades Financieras, para hacer efectivo el levantamiento de las medidas cautelares ordenadas.</w:t>
      </w:r>
    </w:p>
    <w:p w14:paraId="08DDBEEA" w14:textId="77777777" w:rsidR="002C6C58" w:rsidRPr="00A0362A" w:rsidRDefault="002C6C58" w:rsidP="008E1C81">
      <w:pPr>
        <w:jc w:val="both"/>
        <w:rPr>
          <w:rFonts w:ascii="Verdana" w:hAnsi="Verdana"/>
          <w:b/>
          <w:bCs/>
        </w:rPr>
      </w:pPr>
    </w:p>
    <w:p w14:paraId="3BCBE023" w14:textId="30A0600E" w:rsidR="008E1C81" w:rsidRPr="00A0362A" w:rsidRDefault="004F2B57" w:rsidP="008E1C81">
      <w:pPr>
        <w:jc w:val="both"/>
        <w:rPr>
          <w:rFonts w:ascii="Verdana" w:hAnsi="Verdana"/>
          <w:bCs/>
        </w:rPr>
      </w:pPr>
      <w:r w:rsidRPr="00A0362A">
        <w:rPr>
          <w:rFonts w:ascii="Verdana" w:hAnsi="Verdana"/>
          <w:b/>
          <w:bCs/>
        </w:rPr>
        <w:t xml:space="preserve">ARTÍCULO </w:t>
      </w:r>
      <w:r w:rsidR="000F600F" w:rsidRPr="00A0362A">
        <w:rPr>
          <w:rFonts w:ascii="Verdana" w:hAnsi="Verdana"/>
          <w:b/>
          <w:bCs/>
        </w:rPr>
        <w:t>QUINTO</w:t>
      </w:r>
      <w:r w:rsidRPr="00A0362A">
        <w:rPr>
          <w:rFonts w:ascii="Verdana" w:hAnsi="Verdana"/>
          <w:b/>
          <w:bCs/>
        </w:rPr>
        <w:t xml:space="preserve">: </w:t>
      </w:r>
      <w:r w:rsidR="008E1C81" w:rsidRPr="00A0362A">
        <w:rPr>
          <w:rFonts w:ascii="Verdana" w:hAnsi="Verdana"/>
          <w:b/>
          <w:bCs/>
        </w:rPr>
        <w:t xml:space="preserve">NOTIFICAR </w:t>
      </w:r>
      <w:r w:rsidR="008E1C81" w:rsidRPr="00A0362A">
        <w:rPr>
          <w:rFonts w:ascii="Verdana" w:hAnsi="Verdana"/>
          <w:bCs/>
        </w:rPr>
        <w:t xml:space="preserve">la presente decisión </w:t>
      </w:r>
      <w:r w:rsidR="008E1C81" w:rsidRPr="00A0362A">
        <w:rPr>
          <w:rFonts w:ascii="Verdana" w:hAnsi="Verdana"/>
        </w:rPr>
        <w:t>a</w:t>
      </w:r>
      <w:r w:rsidR="00272A2A" w:rsidRPr="00A0362A">
        <w:rPr>
          <w:rFonts w:ascii="Verdana" w:hAnsi="Verdana"/>
        </w:rPr>
        <w:t xml:space="preserve"> </w:t>
      </w:r>
      <w:r w:rsidR="008E1C81" w:rsidRPr="00A0362A">
        <w:rPr>
          <w:rFonts w:ascii="Verdana" w:hAnsi="Verdana"/>
        </w:rPr>
        <w:t>l</w:t>
      </w:r>
      <w:r w:rsidR="00272A2A" w:rsidRPr="00A0362A">
        <w:rPr>
          <w:rFonts w:ascii="Verdana" w:hAnsi="Verdana"/>
        </w:rPr>
        <w:t>a</w:t>
      </w:r>
      <w:r w:rsidR="008E1C81" w:rsidRPr="00A0362A">
        <w:rPr>
          <w:rFonts w:ascii="Verdana" w:hAnsi="Verdana"/>
        </w:rPr>
        <w:t xml:space="preserve"> señor</w:t>
      </w:r>
      <w:r w:rsidR="00272A2A" w:rsidRPr="00A0362A">
        <w:rPr>
          <w:rFonts w:ascii="Verdana" w:hAnsi="Verdana"/>
        </w:rPr>
        <w:t>a</w:t>
      </w:r>
      <w:r w:rsidR="008E1C81" w:rsidRPr="00A0362A">
        <w:rPr>
          <w:rFonts w:ascii="Verdana" w:hAnsi="Verdana"/>
        </w:rPr>
        <w:t xml:space="preserve"> </w:t>
      </w:r>
      <w:r w:rsidR="00326B36" w:rsidRPr="00A0362A">
        <w:rPr>
          <w:rFonts w:ascii="Verdana" w:eastAsia="Calibri" w:hAnsi="Verdana" w:cs="Arial"/>
          <w:b/>
          <w:bCs/>
          <w:lang w:eastAsia="es-CO"/>
        </w:rPr>
        <w:t xml:space="preserve">HERLINDA </w:t>
      </w:r>
      <w:r w:rsidR="00326B36" w:rsidRPr="00A0362A">
        <w:rPr>
          <w:rFonts w:ascii="Verdana" w:eastAsia="Calibri" w:hAnsi="Verdana" w:cs="Arial"/>
          <w:b/>
          <w:bCs/>
          <w:lang w:eastAsia="es-CO"/>
        </w:rPr>
        <w:lastRenderedPageBreak/>
        <w:t>PAJARO ZUÑIGA</w:t>
      </w:r>
      <w:r w:rsidR="00326B36" w:rsidRPr="00A0362A">
        <w:rPr>
          <w:rFonts w:ascii="Verdana" w:eastAsia="Calibri" w:hAnsi="Verdana" w:cs="Arial"/>
          <w:bCs/>
          <w:lang w:eastAsia="es-CO"/>
        </w:rPr>
        <w:t xml:space="preserve">, identificada con cédula de ciudadanía No. </w:t>
      </w:r>
      <w:r w:rsidR="00326B36" w:rsidRPr="00A0362A">
        <w:rPr>
          <w:rFonts w:ascii="Verdana" w:eastAsia="Calibri" w:hAnsi="Verdana" w:cs="Arial"/>
          <w:b/>
          <w:lang w:eastAsia="es-CO"/>
        </w:rPr>
        <w:t>64.522.168</w:t>
      </w:r>
      <w:r w:rsidRPr="00A0362A">
        <w:rPr>
          <w:rFonts w:ascii="Verdana" w:eastAsia="Calibri" w:hAnsi="Verdana" w:cs="Arial"/>
          <w:lang w:eastAsia="es-CO"/>
        </w:rPr>
        <w:t>,</w:t>
      </w:r>
      <w:r w:rsidRPr="00A0362A">
        <w:rPr>
          <w:rFonts w:ascii="Verdana" w:hAnsi="Verdana"/>
        </w:rPr>
        <w:t xml:space="preserve"> </w:t>
      </w:r>
      <w:r w:rsidR="008E1C81" w:rsidRPr="00A0362A">
        <w:rPr>
          <w:rFonts w:ascii="Verdana" w:hAnsi="Verdana" w:cs="Calibri"/>
          <w:color w:val="000000"/>
          <w:lang w:val="es-CO" w:eastAsia="es-CO"/>
        </w:rPr>
        <w:t xml:space="preserve">en </w:t>
      </w:r>
      <w:r w:rsidR="008E1C81" w:rsidRPr="00A0362A">
        <w:rPr>
          <w:rFonts w:ascii="Verdana" w:hAnsi="Verdana"/>
          <w:bCs/>
        </w:rPr>
        <w:t>la dirección establecida para tal fin, en los términos consagrados en el inciso primero del artículo 565 del Estatuto Tributario y/o demás normas aplicables.</w:t>
      </w:r>
    </w:p>
    <w:p w14:paraId="17626AD8" w14:textId="77777777" w:rsidR="008E1C81" w:rsidRPr="00A0362A" w:rsidRDefault="008E1C81" w:rsidP="008E1C81">
      <w:pPr>
        <w:jc w:val="both"/>
        <w:rPr>
          <w:rFonts w:ascii="Verdana" w:hAnsi="Verdana"/>
          <w:bCs/>
        </w:rPr>
      </w:pPr>
    </w:p>
    <w:tbl>
      <w:tblPr>
        <w:tblStyle w:val="Tablaconcuadrcula"/>
        <w:tblW w:w="0" w:type="auto"/>
        <w:tblLook w:val="04A0" w:firstRow="1" w:lastRow="0" w:firstColumn="1" w:lastColumn="0" w:noHBand="0" w:noVBand="1"/>
      </w:tblPr>
      <w:tblGrid>
        <w:gridCol w:w="3288"/>
        <w:gridCol w:w="3460"/>
        <w:gridCol w:w="2080"/>
      </w:tblGrid>
      <w:tr w:rsidR="008E1C81" w:rsidRPr="00A0362A" w14:paraId="41FFE81A" w14:textId="77777777" w:rsidTr="00326B36">
        <w:tc>
          <w:tcPr>
            <w:tcW w:w="3628" w:type="dxa"/>
          </w:tcPr>
          <w:p w14:paraId="35A9A8ED" w14:textId="67305BAD" w:rsidR="008E1C81" w:rsidRPr="00A0362A" w:rsidRDefault="008E1C81" w:rsidP="001668AB">
            <w:pPr>
              <w:jc w:val="both"/>
              <w:rPr>
                <w:rFonts w:ascii="Verdana" w:hAnsi="Verdana" w:cs="Arial"/>
                <w:b/>
              </w:rPr>
            </w:pPr>
            <w:r w:rsidRPr="00A0362A">
              <w:rPr>
                <w:rFonts w:ascii="Verdana" w:hAnsi="Verdana" w:cs="Arial"/>
                <w:b/>
              </w:rPr>
              <w:t>Destinatari</w:t>
            </w:r>
            <w:r w:rsidR="00326B36" w:rsidRPr="00A0362A">
              <w:rPr>
                <w:rFonts w:ascii="Verdana" w:hAnsi="Verdana" w:cs="Arial"/>
                <w:b/>
              </w:rPr>
              <w:t>a</w:t>
            </w:r>
          </w:p>
        </w:tc>
        <w:tc>
          <w:tcPr>
            <w:tcW w:w="2897" w:type="dxa"/>
          </w:tcPr>
          <w:p w14:paraId="48C25860" w14:textId="1F099B06" w:rsidR="008E1C81" w:rsidRPr="00A0362A" w:rsidRDefault="008E1C81" w:rsidP="001668AB">
            <w:pPr>
              <w:jc w:val="both"/>
              <w:rPr>
                <w:rFonts w:ascii="Verdana" w:hAnsi="Verdana" w:cs="Arial"/>
                <w:b/>
              </w:rPr>
            </w:pPr>
            <w:r w:rsidRPr="00A0362A">
              <w:rPr>
                <w:rFonts w:ascii="Verdana" w:hAnsi="Verdana" w:cs="Arial"/>
                <w:b/>
              </w:rPr>
              <w:t xml:space="preserve">Dirección </w:t>
            </w:r>
            <w:r w:rsidR="001C448D" w:rsidRPr="00A0362A">
              <w:rPr>
                <w:rFonts w:ascii="Verdana" w:hAnsi="Verdana" w:cs="Arial"/>
                <w:b/>
              </w:rPr>
              <w:t>electrónica</w:t>
            </w:r>
          </w:p>
        </w:tc>
        <w:tc>
          <w:tcPr>
            <w:tcW w:w="2303" w:type="dxa"/>
          </w:tcPr>
          <w:p w14:paraId="62C53144" w14:textId="77777777" w:rsidR="008E1C81" w:rsidRPr="00A0362A" w:rsidRDefault="008E1C81" w:rsidP="001668AB">
            <w:pPr>
              <w:jc w:val="both"/>
              <w:rPr>
                <w:rFonts w:ascii="Verdana" w:hAnsi="Verdana" w:cs="Arial"/>
                <w:b/>
              </w:rPr>
            </w:pPr>
            <w:r w:rsidRPr="00A0362A">
              <w:rPr>
                <w:rFonts w:ascii="Verdana" w:hAnsi="Verdana" w:cs="Arial"/>
                <w:b/>
              </w:rPr>
              <w:t>Ciudad</w:t>
            </w:r>
          </w:p>
        </w:tc>
      </w:tr>
      <w:tr w:rsidR="008E1C81" w:rsidRPr="00A0362A" w14:paraId="25425703" w14:textId="77777777" w:rsidTr="00326B36">
        <w:tc>
          <w:tcPr>
            <w:tcW w:w="3628" w:type="dxa"/>
          </w:tcPr>
          <w:p w14:paraId="4454D1D9" w14:textId="72224A09" w:rsidR="008E1C81" w:rsidRPr="00A0362A" w:rsidRDefault="005D1B20" w:rsidP="001668AB">
            <w:pPr>
              <w:jc w:val="both"/>
              <w:rPr>
                <w:rFonts w:ascii="Verdana" w:hAnsi="Verdana" w:cs="Arial"/>
                <w:b/>
              </w:rPr>
            </w:pPr>
            <w:r w:rsidRPr="00A0362A">
              <w:rPr>
                <w:rFonts w:ascii="Verdana" w:hAnsi="Verdana" w:cs="Arial"/>
                <w:b/>
              </w:rPr>
              <w:t>HERLINDA PAJARO ZUÑIGA</w:t>
            </w:r>
          </w:p>
        </w:tc>
        <w:tc>
          <w:tcPr>
            <w:tcW w:w="2897" w:type="dxa"/>
          </w:tcPr>
          <w:p w14:paraId="05034621" w14:textId="4EB5F58A" w:rsidR="00DB4FE3" w:rsidRPr="00A0362A" w:rsidRDefault="005D1B20" w:rsidP="00AE3FBB">
            <w:pPr>
              <w:jc w:val="both"/>
              <w:rPr>
                <w:rFonts w:ascii="Verdana" w:hAnsi="Verdana" w:cs="Arial"/>
                <w:bCs/>
              </w:rPr>
            </w:pPr>
            <w:hyperlink r:id="rId13" w:history="1">
              <w:r w:rsidRPr="00A0362A">
                <w:rPr>
                  <w:rStyle w:val="Hipervnculo"/>
                  <w:rFonts w:ascii="Verdana" w:hAnsi="Verdana" w:cs="Arial"/>
                  <w:bCs/>
                </w:rPr>
                <w:t>pajaroherlinda15@gmail.com</w:t>
              </w:r>
            </w:hyperlink>
            <w:r w:rsidRPr="00A0362A">
              <w:rPr>
                <w:rFonts w:ascii="Verdana" w:hAnsi="Verdana" w:cs="Arial"/>
                <w:bCs/>
              </w:rPr>
              <w:t xml:space="preserve"> </w:t>
            </w:r>
          </w:p>
        </w:tc>
        <w:tc>
          <w:tcPr>
            <w:tcW w:w="2303" w:type="dxa"/>
          </w:tcPr>
          <w:p w14:paraId="69A620B9" w14:textId="23ED5C53" w:rsidR="008E1C81" w:rsidRPr="00A0362A" w:rsidRDefault="00DB4FE3" w:rsidP="001668AB">
            <w:pPr>
              <w:jc w:val="both"/>
              <w:rPr>
                <w:rFonts w:ascii="Verdana" w:hAnsi="Verdana" w:cs="Arial"/>
                <w:bCs/>
              </w:rPr>
            </w:pPr>
            <w:r w:rsidRPr="00A0362A">
              <w:rPr>
                <w:rFonts w:ascii="Verdana" w:hAnsi="Verdana" w:cs="Arial"/>
                <w:bCs/>
              </w:rPr>
              <w:t>N/A</w:t>
            </w:r>
          </w:p>
        </w:tc>
      </w:tr>
    </w:tbl>
    <w:p w14:paraId="7D10E6F4" w14:textId="77777777" w:rsidR="008E1C81" w:rsidRPr="00A0362A" w:rsidRDefault="008E1C81" w:rsidP="008E1C81">
      <w:pPr>
        <w:pStyle w:val="Textoindependiente"/>
        <w:rPr>
          <w:rFonts w:ascii="Verdana" w:hAnsi="Verdana" w:cs="Arial"/>
          <w:b/>
          <w:sz w:val="22"/>
          <w:szCs w:val="22"/>
        </w:rPr>
      </w:pPr>
    </w:p>
    <w:p w14:paraId="0C7908D1" w14:textId="2014ACE7" w:rsidR="008E1C81" w:rsidRPr="00A0362A" w:rsidRDefault="008E1C81" w:rsidP="008E1C81">
      <w:pPr>
        <w:pStyle w:val="Textoindependiente"/>
        <w:rPr>
          <w:rFonts w:ascii="Verdana" w:hAnsi="Verdana" w:cs="Arial"/>
          <w:sz w:val="22"/>
          <w:szCs w:val="22"/>
          <w:lang w:val="es-CO"/>
        </w:rPr>
      </w:pPr>
      <w:r w:rsidRPr="00A0362A">
        <w:rPr>
          <w:rFonts w:ascii="Verdana" w:hAnsi="Verdana" w:cs="Arial"/>
          <w:b/>
          <w:sz w:val="22"/>
          <w:szCs w:val="22"/>
        </w:rPr>
        <w:t xml:space="preserve">ARTÍCULO </w:t>
      </w:r>
      <w:r w:rsidR="000F600F" w:rsidRPr="00A0362A">
        <w:rPr>
          <w:rFonts w:ascii="Verdana" w:hAnsi="Verdana" w:cs="Arial"/>
          <w:b/>
          <w:sz w:val="22"/>
          <w:szCs w:val="22"/>
        </w:rPr>
        <w:t>SEXTO</w:t>
      </w:r>
      <w:r w:rsidRPr="00A0362A">
        <w:rPr>
          <w:rFonts w:ascii="Verdana" w:hAnsi="Verdana" w:cs="Arial"/>
          <w:b/>
          <w:sz w:val="22"/>
          <w:szCs w:val="22"/>
        </w:rPr>
        <w:t xml:space="preserve">.  </w:t>
      </w:r>
      <w:r w:rsidRPr="00A0362A">
        <w:rPr>
          <w:rFonts w:ascii="Verdana" w:hAnsi="Verdana"/>
          <w:b/>
          <w:bCs/>
          <w:sz w:val="22"/>
          <w:szCs w:val="22"/>
        </w:rPr>
        <w:t xml:space="preserve">ADVERTIR </w:t>
      </w:r>
      <w:r w:rsidRPr="00A0362A">
        <w:rPr>
          <w:rFonts w:ascii="Verdana" w:hAnsi="Verdana"/>
          <w:sz w:val="22"/>
          <w:szCs w:val="22"/>
        </w:rPr>
        <w:t>que contra la presente resolución no procede recurso alguno, de conformidad con lo establecido en el artículo 833-1 del Estatuto Tributario Nacional.</w:t>
      </w:r>
    </w:p>
    <w:p w14:paraId="1A53FC3D" w14:textId="77777777" w:rsidR="008E1C81" w:rsidRPr="00A0362A" w:rsidRDefault="008E1C81" w:rsidP="008E1C81">
      <w:pPr>
        <w:pStyle w:val="Textoindependiente"/>
        <w:rPr>
          <w:rFonts w:ascii="Verdana" w:hAnsi="Verdana"/>
          <w:sz w:val="22"/>
          <w:szCs w:val="22"/>
        </w:rPr>
      </w:pPr>
    </w:p>
    <w:p w14:paraId="07C6B827" w14:textId="7FC10F1F" w:rsidR="004B76C5" w:rsidRPr="00A0362A" w:rsidRDefault="004B76C5" w:rsidP="004B76C5">
      <w:pPr>
        <w:pStyle w:val="Textoindependiente"/>
        <w:rPr>
          <w:rFonts w:ascii="Verdana" w:hAnsi="Verdana"/>
          <w:sz w:val="22"/>
          <w:szCs w:val="22"/>
        </w:rPr>
      </w:pPr>
      <w:r w:rsidRPr="00A0362A">
        <w:rPr>
          <w:rFonts w:ascii="Verdana" w:hAnsi="Verdana"/>
          <w:sz w:val="22"/>
          <w:szCs w:val="22"/>
        </w:rPr>
        <w:t xml:space="preserve">Dada en Bogotá D.C., el </w:t>
      </w:r>
      <w:r w:rsidR="00405021" w:rsidRPr="00A0362A">
        <w:rPr>
          <w:rFonts w:ascii="Verdana" w:hAnsi="Verdana"/>
          <w:sz w:val="22"/>
          <w:szCs w:val="22"/>
        </w:rPr>
        <w:t>21 de julio de 202</w:t>
      </w:r>
      <w:r w:rsidR="000167FE">
        <w:rPr>
          <w:rFonts w:ascii="Verdana" w:hAnsi="Verdana"/>
          <w:sz w:val="22"/>
          <w:szCs w:val="22"/>
        </w:rPr>
        <w:t>6</w:t>
      </w:r>
      <w:r w:rsidRPr="00A0362A">
        <w:rPr>
          <w:rFonts w:ascii="Verdana" w:hAnsi="Verdana"/>
          <w:sz w:val="22"/>
          <w:szCs w:val="22"/>
        </w:rPr>
        <w:t xml:space="preserve">. </w:t>
      </w:r>
    </w:p>
    <w:p w14:paraId="6D935FF8" w14:textId="77777777" w:rsidR="004B76C5" w:rsidRPr="00A0362A" w:rsidRDefault="004B76C5" w:rsidP="004B76C5">
      <w:pPr>
        <w:pStyle w:val="Textoindependiente"/>
        <w:rPr>
          <w:rFonts w:ascii="Verdana" w:hAnsi="Verdana"/>
          <w:sz w:val="22"/>
          <w:szCs w:val="22"/>
        </w:rPr>
      </w:pPr>
    </w:p>
    <w:p w14:paraId="49D5A8F3" w14:textId="77777777" w:rsidR="004B76C5" w:rsidRPr="00A0362A" w:rsidRDefault="004B76C5" w:rsidP="004B76C5">
      <w:pPr>
        <w:jc w:val="center"/>
        <w:rPr>
          <w:rFonts w:ascii="Verdana" w:hAnsi="Verdana"/>
          <w:snapToGrid w:val="0"/>
          <w:lang w:val="es-CO"/>
        </w:rPr>
      </w:pPr>
      <w:r w:rsidRPr="00A0362A">
        <w:rPr>
          <w:rFonts w:ascii="Verdana" w:hAnsi="Verdana"/>
          <w:b/>
          <w:bCs/>
          <w:snapToGrid w:val="0"/>
          <w:lang w:val="es-CO"/>
        </w:rPr>
        <w:t>NOTIFÍQUESE Y CÚMPLASE</w:t>
      </w:r>
    </w:p>
    <w:tbl>
      <w:tblPr>
        <w:tblW w:w="6146" w:type="dxa"/>
        <w:jc w:val="center"/>
        <w:tblCellMar>
          <w:left w:w="0" w:type="dxa"/>
          <w:right w:w="0" w:type="dxa"/>
        </w:tblCellMar>
        <w:tblLook w:val="04A0" w:firstRow="1" w:lastRow="0" w:firstColumn="1" w:lastColumn="0" w:noHBand="0" w:noVBand="1"/>
      </w:tblPr>
      <w:tblGrid>
        <w:gridCol w:w="2388"/>
        <w:gridCol w:w="3758"/>
      </w:tblGrid>
      <w:tr w:rsidR="004B76C5" w:rsidRPr="00A0362A" w14:paraId="24796B42" w14:textId="77777777" w:rsidTr="008B1B56">
        <w:trPr>
          <w:trHeight w:val="484"/>
          <w:jc w:val="center"/>
        </w:trPr>
        <w:tc>
          <w:tcPr>
            <w:tcW w:w="2388" w:type="dxa"/>
            <w:shd w:val="clear" w:color="auto" w:fill="FFFFFF"/>
            <w:tcMar>
              <w:top w:w="0" w:type="dxa"/>
              <w:left w:w="108" w:type="dxa"/>
              <w:bottom w:w="0" w:type="dxa"/>
              <w:right w:w="108" w:type="dxa"/>
            </w:tcMar>
            <w:vAlign w:val="center"/>
            <w:hideMark/>
          </w:tcPr>
          <w:p w14:paraId="24BF55DC" w14:textId="77777777" w:rsidR="004B76C5" w:rsidRPr="00A0362A" w:rsidRDefault="004B76C5" w:rsidP="00665E40">
            <w:pPr>
              <w:jc w:val="center"/>
              <w:rPr>
                <w:rFonts w:ascii="Verdana" w:hAnsi="Verdana"/>
                <w:snapToGrid w:val="0"/>
                <w:lang w:val="es-CO"/>
              </w:rPr>
            </w:pPr>
            <w:r w:rsidRPr="00A0362A">
              <w:rPr>
                <w:rFonts w:ascii="Verdana" w:hAnsi="Verdana"/>
                <w:noProof/>
                <w:snapToGrid w:val="0"/>
                <w:lang w:val="es-CO"/>
              </w:rPr>
              <w:drawing>
                <wp:inline distT="0" distB="0" distL="0" distR="0" wp14:anchorId="02BB6329" wp14:editId="69D7BD89">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3758" w:type="dxa"/>
            <w:shd w:val="clear" w:color="auto" w:fill="FFFFFF"/>
            <w:tcMar>
              <w:top w:w="0" w:type="dxa"/>
              <w:left w:w="108" w:type="dxa"/>
              <w:bottom w:w="0" w:type="dxa"/>
              <w:right w:w="108" w:type="dxa"/>
            </w:tcMar>
            <w:hideMark/>
          </w:tcPr>
          <w:p w14:paraId="5B4D9BC2" w14:textId="77777777" w:rsidR="004B76C5" w:rsidRPr="00A0362A" w:rsidRDefault="004B76C5" w:rsidP="00665E40">
            <w:pPr>
              <w:jc w:val="center"/>
              <w:rPr>
                <w:rFonts w:ascii="Verdana" w:hAnsi="Verdana"/>
                <w:snapToGrid w:val="0"/>
                <w:lang w:val="es-CO"/>
              </w:rPr>
            </w:pPr>
          </w:p>
          <w:p w14:paraId="4B5D3C37" w14:textId="77777777" w:rsidR="004B76C5" w:rsidRPr="00A0362A" w:rsidRDefault="004B76C5" w:rsidP="00665E40">
            <w:pPr>
              <w:jc w:val="center"/>
              <w:rPr>
                <w:rFonts w:ascii="Verdana" w:hAnsi="Verdana"/>
                <w:snapToGrid w:val="0"/>
                <w:lang w:val="es-CO"/>
              </w:rPr>
            </w:pPr>
          </w:p>
          <w:p w14:paraId="52DBE28B" w14:textId="768C8936" w:rsidR="004B76C5" w:rsidRPr="00A0362A" w:rsidRDefault="004B76C5" w:rsidP="00665E40">
            <w:pPr>
              <w:rPr>
                <w:rFonts w:ascii="Verdana" w:hAnsi="Verdana"/>
                <w:snapToGrid w:val="0"/>
                <w:lang w:val="es-CO"/>
              </w:rPr>
            </w:pPr>
            <w:r w:rsidRPr="00A0362A">
              <w:rPr>
                <w:rFonts w:ascii="Verdana" w:hAnsi="Verdana"/>
                <w:snapToGrid w:val="0"/>
                <w:lang w:val="es-CO"/>
              </w:rPr>
              <w:t xml:space="preserve">       Firmado Digitalmente</w:t>
            </w:r>
            <w:r w:rsidR="008B1B56" w:rsidRPr="00A0362A">
              <w:rPr>
                <w:rFonts w:ascii="Verdana" w:hAnsi="Verdana"/>
                <w:snapToGrid w:val="0"/>
                <w:lang w:val="es-CO"/>
              </w:rPr>
              <w:t xml:space="preserve"> </w:t>
            </w:r>
            <w:r w:rsidRPr="00A0362A">
              <w:rPr>
                <w:rFonts w:ascii="Verdana" w:hAnsi="Verdana"/>
                <w:snapToGrid w:val="0"/>
                <w:lang w:val="es-CO"/>
              </w:rPr>
              <w:t>por</w:t>
            </w:r>
          </w:p>
          <w:p w14:paraId="588EE329" w14:textId="77777777" w:rsidR="004B76C5" w:rsidRPr="00A0362A" w:rsidRDefault="004B76C5" w:rsidP="00665E40">
            <w:pPr>
              <w:jc w:val="center"/>
              <w:rPr>
                <w:rFonts w:ascii="Verdana" w:hAnsi="Verdana"/>
                <w:snapToGrid w:val="0"/>
                <w:lang w:val="es-CO"/>
              </w:rPr>
            </w:pPr>
            <w:r w:rsidRPr="00A0362A">
              <w:rPr>
                <w:rFonts w:ascii="Verdana" w:hAnsi="Verdana"/>
                <w:b/>
                <w:bCs/>
                <w:snapToGrid w:val="0"/>
                <w:lang w:val="es-CO"/>
              </w:rPr>
              <w:t>Marcos Jaher Parra Oviedo</w:t>
            </w:r>
          </w:p>
          <w:p w14:paraId="7CAD6E9D" w14:textId="77777777" w:rsidR="004B76C5" w:rsidRPr="00A0362A" w:rsidRDefault="004B76C5" w:rsidP="00665E40">
            <w:pPr>
              <w:jc w:val="center"/>
              <w:rPr>
                <w:rFonts w:ascii="Verdana" w:hAnsi="Verdana"/>
                <w:snapToGrid w:val="0"/>
                <w:lang w:val="es-CO"/>
              </w:rPr>
            </w:pPr>
            <w:r w:rsidRPr="00A0362A">
              <w:rPr>
                <w:rFonts w:ascii="Verdana" w:hAnsi="Verdana"/>
                <w:snapToGrid w:val="0"/>
                <w:lang w:val="es-CO"/>
              </w:rPr>
              <w:t xml:space="preserve">  Jefe de la Oficina Asesora Jurídica</w:t>
            </w:r>
          </w:p>
        </w:tc>
      </w:tr>
    </w:tbl>
    <w:p w14:paraId="61147DF2" w14:textId="77777777" w:rsidR="004B76C5" w:rsidRPr="00A0362A" w:rsidRDefault="004B76C5" w:rsidP="004B76C5">
      <w:pPr>
        <w:jc w:val="center"/>
        <w:rPr>
          <w:rFonts w:ascii="Verdana" w:hAnsi="Verdana"/>
          <w:snapToGrid w:val="0"/>
          <w:lang w:val="es-CO"/>
        </w:rPr>
      </w:pPr>
    </w:p>
    <w:p w14:paraId="6A3084E1" w14:textId="77777777" w:rsidR="004B76C5" w:rsidRPr="00A0362A" w:rsidRDefault="004B76C5" w:rsidP="004B76C5">
      <w:pPr>
        <w:jc w:val="center"/>
        <w:rPr>
          <w:rFonts w:ascii="Verdana" w:hAnsi="Verdana"/>
          <w:snapToGrid w:val="0"/>
          <w:lang w:val="es-CO"/>
        </w:rPr>
      </w:pPr>
      <w:r w:rsidRPr="00A0362A">
        <w:rPr>
          <w:rFonts w:ascii="Verdana" w:hAnsi="Verdana"/>
          <w:b/>
          <w:bCs/>
          <w:snapToGrid w:val="0"/>
          <w:lang w:val="es-CO"/>
        </w:rPr>
        <w:t>MARCOS JAHER PARRA OVIEDO</w:t>
      </w:r>
    </w:p>
    <w:p w14:paraId="62668F04" w14:textId="77777777" w:rsidR="004B76C5" w:rsidRPr="00A0362A" w:rsidRDefault="004B76C5" w:rsidP="004B76C5">
      <w:pPr>
        <w:rPr>
          <w:rFonts w:ascii="Verdana" w:hAnsi="Verdana"/>
          <w:snapToGrid w:val="0"/>
          <w:lang w:val="es-CO"/>
        </w:rPr>
      </w:pPr>
      <w:r w:rsidRPr="00A0362A">
        <w:rPr>
          <w:rFonts w:ascii="Verdana" w:hAnsi="Verdana"/>
          <w:snapToGrid w:val="0"/>
          <w:lang w:val="es-CO"/>
        </w:rPr>
        <w:t xml:space="preserve">                                                             Jefe de la Oficina Asesora Jurídica</w:t>
      </w:r>
    </w:p>
    <w:p w14:paraId="13898025" w14:textId="77777777" w:rsidR="004B76C5" w:rsidRPr="00A0362A" w:rsidRDefault="004B76C5" w:rsidP="004B76C5">
      <w:pPr>
        <w:jc w:val="center"/>
        <w:rPr>
          <w:rFonts w:ascii="Verdana" w:hAnsi="Verdana"/>
          <w:snapToGrid w:val="0"/>
          <w:lang w:val="es-CO"/>
        </w:rPr>
      </w:pPr>
      <w:r w:rsidRPr="00A0362A">
        <w:rPr>
          <w:rFonts w:ascii="Verdana" w:hAnsi="Verdana"/>
          <w:snapToGrid w:val="0"/>
          <w:lang w:val="es-CO"/>
        </w:rPr>
        <w:t>Administradora de los Recursos del Sistema General de Seguridad Social en Salud–ADRES</w:t>
      </w:r>
    </w:p>
    <w:p w14:paraId="1D05D04E" w14:textId="77777777" w:rsidR="004B76C5" w:rsidRPr="00772009" w:rsidRDefault="004B76C5" w:rsidP="004B76C5">
      <w:pPr>
        <w:jc w:val="both"/>
        <w:rPr>
          <w:rFonts w:ascii="Verdana" w:hAnsi="Verdana"/>
          <w:snapToGrid w:val="0"/>
          <w:lang w:val="es-CO"/>
        </w:rPr>
      </w:pPr>
      <w:r w:rsidRPr="00772009">
        <w:rPr>
          <w:rFonts w:ascii="Verdana" w:hAnsi="Verdana"/>
          <w:snapToGrid w:val="0"/>
          <w:lang w:val="es-CO"/>
        </w:rPr>
        <w:t> </w:t>
      </w:r>
    </w:p>
    <w:p w14:paraId="0314F10B" w14:textId="5CCB88D7" w:rsidR="004B76C5" w:rsidRPr="00060B4F" w:rsidRDefault="004B76C5" w:rsidP="004B76C5">
      <w:pPr>
        <w:jc w:val="both"/>
        <w:rPr>
          <w:rFonts w:ascii="Arial Narrow" w:hAnsi="Arial Narrow"/>
          <w:snapToGrid w:val="0"/>
          <w:sz w:val="16"/>
          <w:szCs w:val="16"/>
          <w:lang w:val="es-CO"/>
        </w:rPr>
      </w:pPr>
      <w:r w:rsidRPr="00060B4F">
        <w:rPr>
          <w:rFonts w:ascii="Arial Narrow" w:hAnsi="Arial Narrow"/>
          <w:snapToGrid w:val="0"/>
          <w:sz w:val="16"/>
          <w:szCs w:val="16"/>
          <w:lang w:val="es-CO"/>
        </w:rPr>
        <w:t xml:space="preserve">Revisó: </w:t>
      </w:r>
      <w:r w:rsidR="00405021">
        <w:rPr>
          <w:rFonts w:ascii="Arial Narrow" w:hAnsi="Arial Narrow"/>
          <w:snapToGrid w:val="0"/>
          <w:sz w:val="16"/>
          <w:szCs w:val="16"/>
          <w:lang w:val="es-CO"/>
        </w:rPr>
        <w:t>Mónica Torres</w:t>
      </w:r>
    </w:p>
    <w:p w14:paraId="556FE905" w14:textId="3E965284" w:rsidR="004B76C5" w:rsidRPr="00060B4F" w:rsidRDefault="004B76C5" w:rsidP="004B76C5">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58240" behindDoc="1" locked="0" layoutInCell="1" allowOverlap="1" wp14:anchorId="148F1FF8" wp14:editId="51CA267D">
            <wp:simplePos x="0" y="0"/>
            <wp:positionH relativeFrom="column">
              <wp:posOffset>1097281</wp:posOffset>
            </wp:positionH>
            <wp:positionV relativeFrom="paragraph">
              <wp:posOffset>40005</wp:posOffset>
            </wp:positionV>
            <wp:extent cx="447671" cy="238128"/>
            <wp:effectExtent l="0" t="0" r="9529" b="9522"/>
            <wp:wrapNone/>
            <wp:docPr id="668492785"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 xml:space="preserve">Coordinadora del Grupo de Cobro Coactivo </w:t>
      </w:r>
    </w:p>
    <w:p w14:paraId="414B3D3C" w14:textId="77777777" w:rsidR="004B76C5" w:rsidRPr="0084407D" w:rsidRDefault="004B76C5" w:rsidP="004B76C5">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7E78FE29" w14:textId="77777777" w:rsidR="004B76C5" w:rsidRDefault="004B76C5" w:rsidP="004B76C5">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2F33246F" w14:textId="1CC34B98" w:rsidR="00A41424" w:rsidRPr="00063133" w:rsidRDefault="008E3163" w:rsidP="00063133">
      <w:pPr>
        <w:pStyle w:val="Standard"/>
        <w:ind w:right="310"/>
        <w:jc w:val="both"/>
        <w:rPr>
          <w:rFonts w:ascii="Arial Narrow" w:hAnsi="Arial Narrow"/>
          <w:sz w:val="16"/>
          <w:szCs w:val="16"/>
        </w:rPr>
      </w:pPr>
      <w:r>
        <w:rPr>
          <w:rFonts w:ascii="Arial Narrow" w:hAnsi="Arial Narrow"/>
          <w:sz w:val="16"/>
          <w:szCs w:val="16"/>
        </w:rPr>
        <w:t xml:space="preserve">Expediente: </w:t>
      </w:r>
      <w:r w:rsidR="009019EA" w:rsidRPr="009019EA">
        <w:rPr>
          <w:rFonts w:ascii="Arial Narrow" w:hAnsi="Arial Narrow"/>
          <w:sz w:val="16"/>
          <w:szCs w:val="16"/>
        </w:rPr>
        <w:t>HERLINDA PAJARO ZUÑIGA</w:t>
      </w:r>
      <w:r w:rsidR="009019EA">
        <w:rPr>
          <w:rFonts w:ascii="Arial Narrow" w:hAnsi="Arial Narrow"/>
          <w:sz w:val="16"/>
          <w:szCs w:val="16"/>
        </w:rPr>
        <w:t xml:space="preserve"> C.C. </w:t>
      </w:r>
      <w:r w:rsidR="009019EA" w:rsidRPr="009019EA">
        <w:rPr>
          <w:rFonts w:ascii="Arial Narrow" w:hAnsi="Arial Narrow"/>
          <w:sz w:val="16"/>
          <w:szCs w:val="16"/>
        </w:rPr>
        <w:t>64522168</w:t>
      </w:r>
      <w:r w:rsidR="009019EA">
        <w:rPr>
          <w:rFonts w:ascii="Arial Narrow" w:hAnsi="Arial Narrow"/>
          <w:sz w:val="16"/>
          <w:szCs w:val="16"/>
        </w:rPr>
        <w:t xml:space="preserve">. </w:t>
      </w:r>
    </w:p>
    <w:sectPr w:rsidR="00A41424" w:rsidRPr="00063133" w:rsidSect="009E113B">
      <w:headerReference w:type="default" r:id="rId16"/>
      <w:headerReference w:type="first" r:id="rId17"/>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7E1FC" w14:textId="77777777" w:rsidR="00FE0040" w:rsidRDefault="00FE0040">
      <w:r>
        <w:separator/>
      </w:r>
    </w:p>
  </w:endnote>
  <w:endnote w:type="continuationSeparator" w:id="0">
    <w:p w14:paraId="3CAFF914" w14:textId="77777777" w:rsidR="00FE0040" w:rsidRDefault="00FE0040">
      <w:r>
        <w:continuationSeparator/>
      </w:r>
    </w:p>
  </w:endnote>
  <w:endnote w:type="continuationNotice" w:id="1">
    <w:p w14:paraId="238F21E5" w14:textId="77777777" w:rsidR="00FE0040" w:rsidRDefault="00FE00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389C9" w14:textId="77777777" w:rsidR="00FE0040" w:rsidRDefault="00FE0040">
      <w:r>
        <w:separator/>
      </w:r>
    </w:p>
  </w:footnote>
  <w:footnote w:type="continuationSeparator" w:id="0">
    <w:p w14:paraId="0DB8A752" w14:textId="77777777" w:rsidR="00FE0040" w:rsidRDefault="00FE0040">
      <w:r>
        <w:continuationSeparator/>
      </w:r>
    </w:p>
  </w:footnote>
  <w:footnote w:type="continuationNotice" w:id="1">
    <w:p w14:paraId="5BB9E1F8" w14:textId="77777777" w:rsidR="00FE0040" w:rsidRDefault="00FE00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29561869">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11CF3CCF"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066F59">
      <w:rPr>
        <w:rFonts w:ascii="Verdana" w:hAnsi="Verdana" w:cs="Arial"/>
        <w:b/>
      </w:rPr>
      <w:t xml:space="preserve"> </w:t>
    </w:r>
    <w:r w:rsidR="007256F2" w:rsidRPr="007256F2">
      <w:rPr>
        <w:rFonts w:ascii="Verdana" w:hAnsi="Verdana" w:cs="Arial"/>
        <w:b/>
      </w:rPr>
      <w:t xml:space="preserve">0152102 </w:t>
    </w:r>
    <w:r w:rsidRPr="0027108C">
      <w:rPr>
        <w:rFonts w:ascii="Verdana" w:hAnsi="Verdana" w:cs="Arial"/>
        <w:b/>
      </w:rPr>
      <w:t>DE 202</w:t>
    </w:r>
    <w:r w:rsidR="00D25318">
      <w:rPr>
        <w:rFonts w:ascii="Verdana" w:hAnsi="Verdana" w:cs="Arial"/>
        <w:b/>
      </w:rPr>
      <w:t>6</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1D939EC6" w14:textId="580D99C9" w:rsidR="00C00E8B" w:rsidRDefault="009E113B" w:rsidP="00C00E8B">
    <w:pPr>
      <w:jc w:val="center"/>
      <w:rPr>
        <w:rFonts w:ascii="Verdana" w:hAnsi="Verdana" w:cs="Arial"/>
        <w:i/>
        <w:iCs/>
      </w:rPr>
    </w:pPr>
    <w:r w:rsidRPr="0027108C">
      <w:rPr>
        <w:rStyle w:val="Nmerodepgina"/>
        <w:rFonts w:ascii="Verdana" w:hAnsi="Verdana" w:cs="Arial"/>
        <w:bCs/>
        <w:sz w:val="20"/>
        <w:szCs w:val="20"/>
      </w:rPr>
      <w:t xml:space="preserve">Continuación de la Resolución: </w:t>
    </w:r>
    <w:r w:rsidR="00C00E8B">
      <w:rPr>
        <w:rFonts w:ascii="Verdana" w:hAnsi="Verdana" w:cs="Arial"/>
        <w:i/>
        <w:iCs/>
      </w:rPr>
      <w:t>“</w:t>
    </w:r>
    <w:r w:rsidR="00C00E8B" w:rsidRPr="00C77EB2">
      <w:rPr>
        <w:rFonts w:ascii="Verdana" w:hAnsi="Verdana" w:cs="Arial"/>
        <w:i/>
        <w:iCs/>
      </w:rPr>
      <w:t>Por medio de la cual se ordena la aplicación</w:t>
    </w:r>
    <w:r w:rsidR="00C00E8B">
      <w:rPr>
        <w:rFonts w:ascii="Verdana" w:hAnsi="Verdana" w:cs="Arial"/>
        <w:i/>
        <w:iCs/>
      </w:rPr>
      <w:t xml:space="preserve"> de un</w:t>
    </w:r>
    <w:r w:rsidR="005A78A5">
      <w:rPr>
        <w:rFonts w:ascii="Verdana" w:hAnsi="Verdana" w:cs="Arial"/>
        <w:i/>
        <w:iCs/>
      </w:rPr>
      <w:t>os</w:t>
    </w:r>
    <w:r w:rsidR="00C00E8B">
      <w:rPr>
        <w:rFonts w:ascii="Verdana" w:hAnsi="Verdana" w:cs="Arial"/>
        <w:i/>
        <w:iCs/>
      </w:rPr>
      <w:t xml:space="preserve"> título</w:t>
    </w:r>
    <w:r w:rsidR="005A78A5">
      <w:rPr>
        <w:rFonts w:ascii="Verdana" w:hAnsi="Verdana" w:cs="Arial"/>
        <w:i/>
        <w:iCs/>
      </w:rPr>
      <w:t>s</w:t>
    </w:r>
    <w:r w:rsidR="00C00E8B">
      <w:rPr>
        <w:rFonts w:ascii="Verdana" w:hAnsi="Verdana" w:cs="Arial"/>
        <w:i/>
        <w:iCs/>
      </w:rPr>
      <w:t xml:space="preserve"> de depósito judicial”</w:t>
    </w:r>
  </w:p>
  <w:p w14:paraId="2089BE6A" w14:textId="433EE1BA" w:rsidR="0027108C" w:rsidRPr="00CE3968" w:rsidRDefault="0027108C" w:rsidP="00CA2198">
    <w:pPr>
      <w:jc w:val="center"/>
      <w:rPr>
        <w:rFonts w:ascii="Verdana" w:hAnsi="Verdana" w:cs="Arial"/>
        <w:i/>
        <w:iCs/>
      </w:rPr>
    </w:pP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FE0040">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36C78CD"/>
    <w:multiLevelType w:val="hybridMultilevel"/>
    <w:tmpl w:val="8174B25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5"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1"/>
  </w:num>
  <w:num w:numId="3" w16cid:durableId="1341547962">
    <w:abstractNumId w:val="12"/>
  </w:num>
  <w:num w:numId="4" w16cid:durableId="1331831038">
    <w:abstractNumId w:val="20"/>
  </w:num>
  <w:num w:numId="5" w16cid:durableId="1228150466">
    <w:abstractNumId w:val="17"/>
  </w:num>
  <w:num w:numId="6" w16cid:durableId="1685017190">
    <w:abstractNumId w:val="19"/>
  </w:num>
  <w:num w:numId="7" w16cid:durableId="1180000027">
    <w:abstractNumId w:val="5"/>
  </w:num>
  <w:num w:numId="8" w16cid:durableId="329214988">
    <w:abstractNumId w:val="0"/>
  </w:num>
  <w:num w:numId="9" w16cid:durableId="2125730930">
    <w:abstractNumId w:val="1"/>
  </w:num>
  <w:num w:numId="10" w16cid:durableId="821888504">
    <w:abstractNumId w:val="4"/>
  </w:num>
  <w:num w:numId="11" w16cid:durableId="775104819">
    <w:abstractNumId w:val="16"/>
  </w:num>
  <w:num w:numId="12" w16cid:durableId="711267943">
    <w:abstractNumId w:val="7"/>
  </w:num>
  <w:num w:numId="13" w16cid:durableId="2134522769">
    <w:abstractNumId w:val="9"/>
  </w:num>
  <w:num w:numId="14" w16cid:durableId="701638023">
    <w:abstractNumId w:val="15"/>
  </w:num>
  <w:num w:numId="15" w16cid:durableId="1506633938">
    <w:abstractNumId w:val="6"/>
  </w:num>
  <w:num w:numId="16" w16cid:durableId="1494952757">
    <w:abstractNumId w:val="10"/>
  </w:num>
  <w:num w:numId="17" w16cid:durableId="1218973146">
    <w:abstractNumId w:val="21"/>
  </w:num>
  <w:num w:numId="18" w16cid:durableId="479348047">
    <w:abstractNumId w:val="13"/>
  </w:num>
  <w:num w:numId="19" w16cid:durableId="787891428">
    <w:abstractNumId w:val="18"/>
  </w:num>
  <w:num w:numId="20" w16cid:durableId="30764931">
    <w:abstractNumId w:val="22"/>
  </w:num>
  <w:num w:numId="21" w16cid:durableId="2056922810">
    <w:abstractNumId w:val="8"/>
  </w:num>
  <w:num w:numId="22" w16cid:durableId="13173708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47826543">
    <w:abstractNumId w:val="3"/>
  </w:num>
  <w:num w:numId="24" w16cid:durableId="102944854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12C9"/>
    <w:rsid w:val="000031DE"/>
    <w:rsid w:val="000057A7"/>
    <w:rsid w:val="00007BAB"/>
    <w:rsid w:val="0001048E"/>
    <w:rsid w:val="00010A98"/>
    <w:rsid w:val="000112F3"/>
    <w:rsid w:val="00012504"/>
    <w:rsid w:val="00014CA7"/>
    <w:rsid w:val="00015329"/>
    <w:rsid w:val="00015455"/>
    <w:rsid w:val="000167FE"/>
    <w:rsid w:val="00024B76"/>
    <w:rsid w:val="0002661E"/>
    <w:rsid w:val="00026CAC"/>
    <w:rsid w:val="00027507"/>
    <w:rsid w:val="000346A4"/>
    <w:rsid w:val="00037D39"/>
    <w:rsid w:val="000407AE"/>
    <w:rsid w:val="00041264"/>
    <w:rsid w:val="000428C6"/>
    <w:rsid w:val="0004356C"/>
    <w:rsid w:val="00045F10"/>
    <w:rsid w:val="000460DC"/>
    <w:rsid w:val="00052A43"/>
    <w:rsid w:val="00057A86"/>
    <w:rsid w:val="00062A31"/>
    <w:rsid w:val="00063133"/>
    <w:rsid w:val="00063254"/>
    <w:rsid w:val="00065342"/>
    <w:rsid w:val="00066F59"/>
    <w:rsid w:val="00070807"/>
    <w:rsid w:val="00072634"/>
    <w:rsid w:val="00073E0D"/>
    <w:rsid w:val="00082095"/>
    <w:rsid w:val="00082F85"/>
    <w:rsid w:val="00083B09"/>
    <w:rsid w:val="00090182"/>
    <w:rsid w:val="00092B97"/>
    <w:rsid w:val="000937D9"/>
    <w:rsid w:val="00093D71"/>
    <w:rsid w:val="00093FD8"/>
    <w:rsid w:val="000965EA"/>
    <w:rsid w:val="000A1090"/>
    <w:rsid w:val="000A3B33"/>
    <w:rsid w:val="000A5025"/>
    <w:rsid w:val="000A632B"/>
    <w:rsid w:val="000A6DB8"/>
    <w:rsid w:val="000B6D99"/>
    <w:rsid w:val="000C19CA"/>
    <w:rsid w:val="000C1BC3"/>
    <w:rsid w:val="000C5A8E"/>
    <w:rsid w:val="000C7662"/>
    <w:rsid w:val="000D14F1"/>
    <w:rsid w:val="000D4455"/>
    <w:rsid w:val="000D67E5"/>
    <w:rsid w:val="000D7E1A"/>
    <w:rsid w:val="000E26A0"/>
    <w:rsid w:val="000E3772"/>
    <w:rsid w:val="000E7C18"/>
    <w:rsid w:val="000F600F"/>
    <w:rsid w:val="000F602D"/>
    <w:rsid w:val="000F6414"/>
    <w:rsid w:val="000F688B"/>
    <w:rsid w:val="000F78DB"/>
    <w:rsid w:val="001017A8"/>
    <w:rsid w:val="00104435"/>
    <w:rsid w:val="00104C6C"/>
    <w:rsid w:val="001108E9"/>
    <w:rsid w:val="001111AF"/>
    <w:rsid w:val="00121BC8"/>
    <w:rsid w:val="00121C46"/>
    <w:rsid w:val="001242D5"/>
    <w:rsid w:val="00125610"/>
    <w:rsid w:val="00125B7D"/>
    <w:rsid w:val="0013210A"/>
    <w:rsid w:val="00133DFF"/>
    <w:rsid w:val="001363A4"/>
    <w:rsid w:val="001375A5"/>
    <w:rsid w:val="00143151"/>
    <w:rsid w:val="001440C9"/>
    <w:rsid w:val="00145B4D"/>
    <w:rsid w:val="00154BCB"/>
    <w:rsid w:val="00155B8D"/>
    <w:rsid w:val="001640EC"/>
    <w:rsid w:val="0017202E"/>
    <w:rsid w:val="00173338"/>
    <w:rsid w:val="00176536"/>
    <w:rsid w:val="00176AB7"/>
    <w:rsid w:val="00180EE3"/>
    <w:rsid w:val="001810B6"/>
    <w:rsid w:val="00182C1C"/>
    <w:rsid w:val="00191F4B"/>
    <w:rsid w:val="001A29A1"/>
    <w:rsid w:val="001A5140"/>
    <w:rsid w:val="001B1CFB"/>
    <w:rsid w:val="001C379C"/>
    <w:rsid w:val="001C448D"/>
    <w:rsid w:val="001C640C"/>
    <w:rsid w:val="001D13A3"/>
    <w:rsid w:val="001D4B44"/>
    <w:rsid w:val="001E26C9"/>
    <w:rsid w:val="001E7A04"/>
    <w:rsid w:val="001F2407"/>
    <w:rsid w:val="00201709"/>
    <w:rsid w:val="00210A11"/>
    <w:rsid w:val="00210A9C"/>
    <w:rsid w:val="00211143"/>
    <w:rsid w:val="00215FA3"/>
    <w:rsid w:val="0022225B"/>
    <w:rsid w:val="00225386"/>
    <w:rsid w:val="00227BE2"/>
    <w:rsid w:val="00230B13"/>
    <w:rsid w:val="00230EDC"/>
    <w:rsid w:val="00232A3F"/>
    <w:rsid w:val="002333D7"/>
    <w:rsid w:val="002365AC"/>
    <w:rsid w:val="002442F0"/>
    <w:rsid w:val="002444AB"/>
    <w:rsid w:val="00244F6D"/>
    <w:rsid w:val="002501BA"/>
    <w:rsid w:val="002515D5"/>
    <w:rsid w:val="00251FDD"/>
    <w:rsid w:val="00252BE7"/>
    <w:rsid w:val="00256C7C"/>
    <w:rsid w:val="00260F22"/>
    <w:rsid w:val="00261793"/>
    <w:rsid w:val="00262698"/>
    <w:rsid w:val="00264644"/>
    <w:rsid w:val="0027108C"/>
    <w:rsid w:val="00272A2A"/>
    <w:rsid w:val="00274107"/>
    <w:rsid w:val="002741DE"/>
    <w:rsid w:val="0027635F"/>
    <w:rsid w:val="00277EA5"/>
    <w:rsid w:val="002810A7"/>
    <w:rsid w:val="002811A2"/>
    <w:rsid w:val="00281687"/>
    <w:rsid w:val="00282B1A"/>
    <w:rsid w:val="00284183"/>
    <w:rsid w:val="00287EED"/>
    <w:rsid w:val="00290FE8"/>
    <w:rsid w:val="002A182A"/>
    <w:rsid w:val="002A5559"/>
    <w:rsid w:val="002B715F"/>
    <w:rsid w:val="002B7475"/>
    <w:rsid w:val="002C0D0F"/>
    <w:rsid w:val="002C1C56"/>
    <w:rsid w:val="002C2914"/>
    <w:rsid w:val="002C3164"/>
    <w:rsid w:val="002C4A43"/>
    <w:rsid w:val="002C6C58"/>
    <w:rsid w:val="002C7777"/>
    <w:rsid w:val="002C77DF"/>
    <w:rsid w:val="002D10CC"/>
    <w:rsid w:val="002D146A"/>
    <w:rsid w:val="002D237F"/>
    <w:rsid w:val="002D2673"/>
    <w:rsid w:val="002E0F4B"/>
    <w:rsid w:val="002F0A37"/>
    <w:rsid w:val="002F5D87"/>
    <w:rsid w:val="00301CB4"/>
    <w:rsid w:val="00303E32"/>
    <w:rsid w:val="00306890"/>
    <w:rsid w:val="0031208D"/>
    <w:rsid w:val="00312BAC"/>
    <w:rsid w:val="00313017"/>
    <w:rsid w:val="003166B6"/>
    <w:rsid w:val="0031688B"/>
    <w:rsid w:val="00317D6F"/>
    <w:rsid w:val="003224FE"/>
    <w:rsid w:val="00326B36"/>
    <w:rsid w:val="00333DD3"/>
    <w:rsid w:val="00333FAE"/>
    <w:rsid w:val="00335957"/>
    <w:rsid w:val="00336B20"/>
    <w:rsid w:val="0035215C"/>
    <w:rsid w:val="003537B2"/>
    <w:rsid w:val="003565BC"/>
    <w:rsid w:val="00360162"/>
    <w:rsid w:val="003652F6"/>
    <w:rsid w:val="003746E2"/>
    <w:rsid w:val="0037700B"/>
    <w:rsid w:val="0038158B"/>
    <w:rsid w:val="00382BD6"/>
    <w:rsid w:val="00387C64"/>
    <w:rsid w:val="00395DCF"/>
    <w:rsid w:val="00395E3B"/>
    <w:rsid w:val="00397038"/>
    <w:rsid w:val="003A01B0"/>
    <w:rsid w:val="003A2119"/>
    <w:rsid w:val="003B0449"/>
    <w:rsid w:val="003B2FDC"/>
    <w:rsid w:val="003B4A72"/>
    <w:rsid w:val="003B4DCB"/>
    <w:rsid w:val="003B53DA"/>
    <w:rsid w:val="003B699D"/>
    <w:rsid w:val="003B6BE9"/>
    <w:rsid w:val="003C0E3D"/>
    <w:rsid w:val="003C10BD"/>
    <w:rsid w:val="003C197A"/>
    <w:rsid w:val="003C2B16"/>
    <w:rsid w:val="003C3B53"/>
    <w:rsid w:val="003E0261"/>
    <w:rsid w:val="003E0B8F"/>
    <w:rsid w:val="003E0F28"/>
    <w:rsid w:val="003E2B0F"/>
    <w:rsid w:val="003E3F35"/>
    <w:rsid w:val="003F4651"/>
    <w:rsid w:val="003F4AD0"/>
    <w:rsid w:val="003F605E"/>
    <w:rsid w:val="004000BA"/>
    <w:rsid w:val="00400D93"/>
    <w:rsid w:val="00401014"/>
    <w:rsid w:val="0040191D"/>
    <w:rsid w:val="00402C61"/>
    <w:rsid w:val="0040375B"/>
    <w:rsid w:val="00405021"/>
    <w:rsid w:val="00405053"/>
    <w:rsid w:val="00407E53"/>
    <w:rsid w:val="00412E60"/>
    <w:rsid w:val="004206ED"/>
    <w:rsid w:val="00423DFF"/>
    <w:rsid w:val="00425FCC"/>
    <w:rsid w:val="0042649F"/>
    <w:rsid w:val="00433D5D"/>
    <w:rsid w:val="004356A1"/>
    <w:rsid w:val="00442ED1"/>
    <w:rsid w:val="00443354"/>
    <w:rsid w:val="0044624E"/>
    <w:rsid w:val="004525A7"/>
    <w:rsid w:val="00474973"/>
    <w:rsid w:val="00476926"/>
    <w:rsid w:val="004813C3"/>
    <w:rsid w:val="00484201"/>
    <w:rsid w:val="004901E0"/>
    <w:rsid w:val="00491B25"/>
    <w:rsid w:val="00497E33"/>
    <w:rsid w:val="004B2134"/>
    <w:rsid w:val="004B4B0E"/>
    <w:rsid w:val="004B6303"/>
    <w:rsid w:val="004B70CE"/>
    <w:rsid w:val="004B76C5"/>
    <w:rsid w:val="004C3C34"/>
    <w:rsid w:val="004C4B3B"/>
    <w:rsid w:val="004C4CE7"/>
    <w:rsid w:val="004D03DC"/>
    <w:rsid w:val="004D08D0"/>
    <w:rsid w:val="004D22CF"/>
    <w:rsid w:val="004D3601"/>
    <w:rsid w:val="004D5348"/>
    <w:rsid w:val="004D7E64"/>
    <w:rsid w:val="004F2B57"/>
    <w:rsid w:val="004F3816"/>
    <w:rsid w:val="004F5FA9"/>
    <w:rsid w:val="00504CC1"/>
    <w:rsid w:val="0050665B"/>
    <w:rsid w:val="005066C5"/>
    <w:rsid w:val="00511CCC"/>
    <w:rsid w:val="0051200F"/>
    <w:rsid w:val="00514E9B"/>
    <w:rsid w:val="005163EB"/>
    <w:rsid w:val="00524877"/>
    <w:rsid w:val="00524EA5"/>
    <w:rsid w:val="00530AF3"/>
    <w:rsid w:val="00530ED2"/>
    <w:rsid w:val="00531666"/>
    <w:rsid w:val="00533FEE"/>
    <w:rsid w:val="00552A76"/>
    <w:rsid w:val="0055469E"/>
    <w:rsid w:val="00560DCE"/>
    <w:rsid w:val="005631A9"/>
    <w:rsid w:val="00563B47"/>
    <w:rsid w:val="00567705"/>
    <w:rsid w:val="00571021"/>
    <w:rsid w:val="00571DAB"/>
    <w:rsid w:val="0057276A"/>
    <w:rsid w:val="00575248"/>
    <w:rsid w:val="00585CD7"/>
    <w:rsid w:val="0058777F"/>
    <w:rsid w:val="00587EF1"/>
    <w:rsid w:val="00591E4B"/>
    <w:rsid w:val="00594B32"/>
    <w:rsid w:val="005A3FD3"/>
    <w:rsid w:val="005A3FFC"/>
    <w:rsid w:val="005A4E13"/>
    <w:rsid w:val="005A575A"/>
    <w:rsid w:val="005A78A5"/>
    <w:rsid w:val="005A7F13"/>
    <w:rsid w:val="005A7F79"/>
    <w:rsid w:val="005B10D6"/>
    <w:rsid w:val="005B7D08"/>
    <w:rsid w:val="005C04D7"/>
    <w:rsid w:val="005C1349"/>
    <w:rsid w:val="005C286A"/>
    <w:rsid w:val="005D1B20"/>
    <w:rsid w:val="005D62BC"/>
    <w:rsid w:val="005E49B6"/>
    <w:rsid w:val="005F5796"/>
    <w:rsid w:val="00612FD6"/>
    <w:rsid w:val="00615B9B"/>
    <w:rsid w:val="00620534"/>
    <w:rsid w:val="00623335"/>
    <w:rsid w:val="0063794B"/>
    <w:rsid w:val="00643BD1"/>
    <w:rsid w:val="00646196"/>
    <w:rsid w:val="00651E85"/>
    <w:rsid w:val="006526EA"/>
    <w:rsid w:val="00662302"/>
    <w:rsid w:val="00672B01"/>
    <w:rsid w:val="00680FFF"/>
    <w:rsid w:val="00682F0C"/>
    <w:rsid w:val="006849CC"/>
    <w:rsid w:val="006849D8"/>
    <w:rsid w:val="00685C57"/>
    <w:rsid w:val="0068781B"/>
    <w:rsid w:val="00690B58"/>
    <w:rsid w:val="006A3014"/>
    <w:rsid w:val="006A5250"/>
    <w:rsid w:val="006A585A"/>
    <w:rsid w:val="006B1E36"/>
    <w:rsid w:val="006C1E34"/>
    <w:rsid w:val="006C3140"/>
    <w:rsid w:val="006C4267"/>
    <w:rsid w:val="006C5508"/>
    <w:rsid w:val="006C57C0"/>
    <w:rsid w:val="006D1440"/>
    <w:rsid w:val="006D3097"/>
    <w:rsid w:val="006D4DA9"/>
    <w:rsid w:val="006D5765"/>
    <w:rsid w:val="006E04A0"/>
    <w:rsid w:val="006E1114"/>
    <w:rsid w:val="006E37EA"/>
    <w:rsid w:val="006E5E70"/>
    <w:rsid w:val="006F002B"/>
    <w:rsid w:val="006F03CB"/>
    <w:rsid w:val="006F55D4"/>
    <w:rsid w:val="0070045E"/>
    <w:rsid w:val="00701B40"/>
    <w:rsid w:val="007037B6"/>
    <w:rsid w:val="007045B3"/>
    <w:rsid w:val="007163CE"/>
    <w:rsid w:val="00720037"/>
    <w:rsid w:val="00721856"/>
    <w:rsid w:val="007219B5"/>
    <w:rsid w:val="007256F2"/>
    <w:rsid w:val="007311C8"/>
    <w:rsid w:val="00732928"/>
    <w:rsid w:val="00732ACC"/>
    <w:rsid w:val="00732EEC"/>
    <w:rsid w:val="007331F0"/>
    <w:rsid w:val="007448B4"/>
    <w:rsid w:val="00746BB1"/>
    <w:rsid w:val="00747A8E"/>
    <w:rsid w:val="00754B79"/>
    <w:rsid w:val="00761037"/>
    <w:rsid w:val="0076302C"/>
    <w:rsid w:val="007701AD"/>
    <w:rsid w:val="00772009"/>
    <w:rsid w:val="00790BB8"/>
    <w:rsid w:val="00791CCA"/>
    <w:rsid w:val="00794D46"/>
    <w:rsid w:val="00796D05"/>
    <w:rsid w:val="007A5E78"/>
    <w:rsid w:val="007B0176"/>
    <w:rsid w:val="007B41CB"/>
    <w:rsid w:val="007B66E6"/>
    <w:rsid w:val="007B68D4"/>
    <w:rsid w:val="007C04EC"/>
    <w:rsid w:val="007C5D28"/>
    <w:rsid w:val="007D0A60"/>
    <w:rsid w:val="007D138A"/>
    <w:rsid w:val="007D2233"/>
    <w:rsid w:val="007D2D89"/>
    <w:rsid w:val="007D4ED0"/>
    <w:rsid w:val="007D5BCD"/>
    <w:rsid w:val="007D6918"/>
    <w:rsid w:val="007D6E17"/>
    <w:rsid w:val="007D7913"/>
    <w:rsid w:val="007E5C45"/>
    <w:rsid w:val="007E6E1E"/>
    <w:rsid w:val="007F0169"/>
    <w:rsid w:val="007F1C43"/>
    <w:rsid w:val="007F1DF1"/>
    <w:rsid w:val="007F280A"/>
    <w:rsid w:val="007F2BB5"/>
    <w:rsid w:val="007F52C6"/>
    <w:rsid w:val="007F56A0"/>
    <w:rsid w:val="007F727D"/>
    <w:rsid w:val="007F7BA8"/>
    <w:rsid w:val="00803FC6"/>
    <w:rsid w:val="00812493"/>
    <w:rsid w:val="0082612F"/>
    <w:rsid w:val="00830159"/>
    <w:rsid w:val="008307FC"/>
    <w:rsid w:val="00830CE1"/>
    <w:rsid w:val="00836972"/>
    <w:rsid w:val="0084551D"/>
    <w:rsid w:val="00847611"/>
    <w:rsid w:val="00855212"/>
    <w:rsid w:val="0087181B"/>
    <w:rsid w:val="00874F1E"/>
    <w:rsid w:val="00882E43"/>
    <w:rsid w:val="00883C44"/>
    <w:rsid w:val="00884976"/>
    <w:rsid w:val="00890064"/>
    <w:rsid w:val="00891D4A"/>
    <w:rsid w:val="00892051"/>
    <w:rsid w:val="00892169"/>
    <w:rsid w:val="00893E8D"/>
    <w:rsid w:val="008940ED"/>
    <w:rsid w:val="008941AB"/>
    <w:rsid w:val="008950DA"/>
    <w:rsid w:val="008953A4"/>
    <w:rsid w:val="008A45E4"/>
    <w:rsid w:val="008B1B56"/>
    <w:rsid w:val="008B4A0F"/>
    <w:rsid w:val="008C1F97"/>
    <w:rsid w:val="008D2495"/>
    <w:rsid w:val="008D2E94"/>
    <w:rsid w:val="008D4994"/>
    <w:rsid w:val="008D5152"/>
    <w:rsid w:val="008D7658"/>
    <w:rsid w:val="008D7D40"/>
    <w:rsid w:val="008E1C81"/>
    <w:rsid w:val="008E3163"/>
    <w:rsid w:val="008F64B8"/>
    <w:rsid w:val="009019EA"/>
    <w:rsid w:val="00911E2D"/>
    <w:rsid w:val="00916B10"/>
    <w:rsid w:val="00920CBD"/>
    <w:rsid w:val="009232A0"/>
    <w:rsid w:val="00926316"/>
    <w:rsid w:val="00927AF7"/>
    <w:rsid w:val="009316C4"/>
    <w:rsid w:val="0093216B"/>
    <w:rsid w:val="00933A37"/>
    <w:rsid w:val="00936294"/>
    <w:rsid w:val="00936481"/>
    <w:rsid w:val="00946952"/>
    <w:rsid w:val="00947767"/>
    <w:rsid w:val="00951DE3"/>
    <w:rsid w:val="00954D3C"/>
    <w:rsid w:val="00957B60"/>
    <w:rsid w:val="00960436"/>
    <w:rsid w:val="009607E8"/>
    <w:rsid w:val="009647C1"/>
    <w:rsid w:val="009650B4"/>
    <w:rsid w:val="00974885"/>
    <w:rsid w:val="0097683D"/>
    <w:rsid w:val="00981A67"/>
    <w:rsid w:val="0098366F"/>
    <w:rsid w:val="00984E8C"/>
    <w:rsid w:val="00985631"/>
    <w:rsid w:val="0099061B"/>
    <w:rsid w:val="00996470"/>
    <w:rsid w:val="009A2366"/>
    <w:rsid w:val="009B2D72"/>
    <w:rsid w:val="009B32B9"/>
    <w:rsid w:val="009B6815"/>
    <w:rsid w:val="009C4FE2"/>
    <w:rsid w:val="009D0500"/>
    <w:rsid w:val="009D2E4A"/>
    <w:rsid w:val="009D6499"/>
    <w:rsid w:val="009D6806"/>
    <w:rsid w:val="009E113B"/>
    <w:rsid w:val="009F2156"/>
    <w:rsid w:val="009F77F2"/>
    <w:rsid w:val="00A0362A"/>
    <w:rsid w:val="00A0500D"/>
    <w:rsid w:val="00A1031D"/>
    <w:rsid w:val="00A10353"/>
    <w:rsid w:val="00A13CF4"/>
    <w:rsid w:val="00A13F9B"/>
    <w:rsid w:val="00A146EF"/>
    <w:rsid w:val="00A16CB0"/>
    <w:rsid w:val="00A216F5"/>
    <w:rsid w:val="00A26F66"/>
    <w:rsid w:val="00A34F04"/>
    <w:rsid w:val="00A41424"/>
    <w:rsid w:val="00A51D65"/>
    <w:rsid w:val="00A51F1D"/>
    <w:rsid w:val="00A53CB4"/>
    <w:rsid w:val="00A54347"/>
    <w:rsid w:val="00A647BD"/>
    <w:rsid w:val="00A7277D"/>
    <w:rsid w:val="00A742D0"/>
    <w:rsid w:val="00A7456B"/>
    <w:rsid w:val="00A7461D"/>
    <w:rsid w:val="00A76E9A"/>
    <w:rsid w:val="00A84F5B"/>
    <w:rsid w:val="00A85561"/>
    <w:rsid w:val="00A92B5D"/>
    <w:rsid w:val="00A97420"/>
    <w:rsid w:val="00AB27D6"/>
    <w:rsid w:val="00AC1233"/>
    <w:rsid w:val="00AC39A6"/>
    <w:rsid w:val="00AC3B08"/>
    <w:rsid w:val="00AC4C08"/>
    <w:rsid w:val="00AD05DE"/>
    <w:rsid w:val="00AD7B8D"/>
    <w:rsid w:val="00AE0B06"/>
    <w:rsid w:val="00AE1C21"/>
    <w:rsid w:val="00AE2B10"/>
    <w:rsid w:val="00AE2FAC"/>
    <w:rsid w:val="00AE3FBB"/>
    <w:rsid w:val="00AE7828"/>
    <w:rsid w:val="00AE7CA3"/>
    <w:rsid w:val="00AF5720"/>
    <w:rsid w:val="00AF6B0E"/>
    <w:rsid w:val="00B00F3F"/>
    <w:rsid w:val="00B03920"/>
    <w:rsid w:val="00B05A5A"/>
    <w:rsid w:val="00B064CE"/>
    <w:rsid w:val="00B06F0A"/>
    <w:rsid w:val="00B11A0A"/>
    <w:rsid w:val="00B1263A"/>
    <w:rsid w:val="00B12AB5"/>
    <w:rsid w:val="00B1536E"/>
    <w:rsid w:val="00B15B3C"/>
    <w:rsid w:val="00B16747"/>
    <w:rsid w:val="00B220DF"/>
    <w:rsid w:val="00B23324"/>
    <w:rsid w:val="00B2389A"/>
    <w:rsid w:val="00B34886"/>
    <w:rsid w:val="00B42383"/>
    <w:rsid w:val="00B43299"/>
    <w:rsid w:val="00B45137"/>
    <w:rsid w:val="00B64510"/>
    <w:rsid w:val="00B646F8"/>
    <w:rsid w:val="00B6583A"/>
    <w:rsid w:val="00B67C8B"/>
    <w:rsid w:val="00B70492"/>
    <w:rsid w:val="00B714B3"/>
    <w:rsid w:val="00B72B7C"/>
    <w:rsid w:val="00B731AB"/>
    <w:rsid w:val="00B74488"/>
    <w:rsid w:val="00B84840"/>
    <w:rsid w:val="00B86C4E"/>
    <w:rsid w:val="00B86F4A"/>
    <w:rsid w:val="00B87E93"/>
    <w:rsid w:val="00B9596A"/>
    <w:rsid w:val="00B95F1E"/>
    <w:rsid w:val="00BA05F7"/>
    <w:rsid w:val="00BB3A29"/>
    <w:rsid w:val="00BC29E5"/>
    <w:rsid w:val="00BC3116"/>
    <w:rsid w:val="00BC5FA2"/>
    <w:rsid w:val="00BD26E8"/>
    <w:rsid w:val="00BD580B"/>
    <w:rsid w:val="00BD638F"/>
    <w:rsid w:val="00BD6A72"/>
    <w:rsid w:val="00BE1386"/>
    <w:rsid w:val="00BF1D3E"/>
    <w:rsid w:val="00BF6533"/>
    <w:rsid w:val="00BF7751"/>
    <w:rsid w:val="00C00628"/>
    <w:rsid w:val="00C00666"/>
    <w:rsid w:val="00C00E8B"/>
    <w:rsid w:val="00C057E8"/>
    <w:rsid w:val="00C31000"/>
    <w:rsid w:val="00C35449"/>
    <w:rsid w:val="00C40D04"/>
    <w:rsid w:val="00C4180D"/>
    <w:rsid w:val="00C479ED"/>
    <w:rsid w:val="00C47FE3"/>
    <w:rsid w:val="00C51535"/>
    <w:rsid w:val="00C608F0"/>
    <w:rsid w:val="00C61797"/>
    <w:rsid w:val="00C671B0"/>
    <w:rsid w:val="00C67EBB"/>
    <w:rsid w:val="00C706F7"/>
    <w:rsid w:val="00C77629"/>
    <w:rsid w:val="00C77EB2"/>
    <w:rsid w:val="00C80384"/>
    <w:rsid w:val="00C822DB"/>
    <w:rsid w:val="00C82776"/>
    <w:rsid w:val="00C8423D"/>
    <w:rsid w:val="00C84835"/>
    <w:rsid w:val="00C84959"/>
    <w:rsid w:val="00C85112"/>
    <w:rsid w:val="00C85B55"/>
    <w:rsid w:val="00C85C17"/>
    <w:rsid w:val="00C87718"/>
    <w:rsid w:val="00C94B3A"/>
    <w:rsid w:val="00C94B5D"/>
    <w:rsid w:val="00C9571E"/>
    <w:rsid w:val="00C9609E"/>
    <w:rsid w:val="00C967FE"/>
    <w:rsid w:val="00CA1A9B"/>
    <w:rsid w:val="00CA2198"/>
    <w:rsid w:val="00CA5781"/>
    <w:rsid w:val="00CA5914"/>
    <w:rsid w:val="00CA5B00"/>
    <w:rsid w:val="00CA7D18"/>
    <w:rsid w:val="00CB3DBE"/>
    <w:rsid w:val="00CB6A56"/>
    <w:rsid w:val="00CC0D28"/>
    <w:rsid w:val="00CC1664"/>
    <w:rsid w:val="00CC5AD0"/>
    <w:rsid w:val="00CC630C"/>
    <w:rsid w:val="00CD142C"/>
    <w:rsid w:val="00CD41E4"/>
    <w:rsid w:val="00CE00D2"/>
    <w:rsid w:val="00CE3968"/>
    <w:rsid w:val="00CE424B"/>
    <w:rsid w:val="00CF5F56"/>
    <w:rsid w:val="00CF70FC"/>
    <w:rsid w:val="00D0231A"/>
    <w:rsid w:val="00D06B8E"/>
    <w:rsid w:val="00D07533"/>
    <w:rsid w:val="00D077A8"/>
    <w:rsid w:val="00D10487"/>
    <w:rsid w:val="00D13741"/>
    <w:rsid w:val="00D25318"/>
    <w:rsid w:val="00D32A6C"/>
    <w:rsid w:val="00D33ED9"/>
    <w:rsid w:val="00D36657"/>
    <w:rsid w:val="00D426A9"/>
    <w:rsid w:val="00D43F46"/>
    <w:rsid w:val="00D50E3B"/>
    <w:rsid w:val="00D6118D"/>
    <w:rsid w:val="00D61FEA"/>
    <w:rsid w:val="00D640BA"/>
    <w:rsid w:val="00D648B7"/>
    <w:rsid w:val="00D6692C"/>
    <w:rsid w:val="00D75C30"/>
    <w:rsid w:val="00D8234D"/>
    <w:rsid w:val="00D82A7B"/>
    <w:rsid w:val="00D94D4F"/>
    <w:rsid w:val="00DA06ED"/>
    <w:rsid w:val="00DA17A6"/>
    <w:rsid w:val="00DA4A54"/>
    <w:rsid w:val="00DB1359"/>
    <w:rsid w:val="00DB295C"/>
    <w:rsid w:val="00DB4FE3"/>
    <w:rsid w:val="00DC0C81"/>
    <w:rsid w:val="00DC0E91"/>
    <w:rsid w:val="00DC3322"/>
    <w:rsid w:val="00DC3348"/>
    <w:rsid w:val="00DD2ADE"/>
    <w:rsid w:val="00DE18A1"/>
    <w:rsid w:val="00DE2864"/>
    <w:rsid w:val="00DE473D"/>
    <w:rsid w:val="00DE6202"/>
    <w:rsid w:val="00DE6C8A"/>
    <w:rsid w:val="00DF2999"/>
    <w:rsid w:val="00DF5C1B"/>
    <w:rsid w:val="00E00D24"/>
    <w:rsid w:val="00E0119E"/>
    <w:rsid w:val="00E01BB1"/>
    <w:rsid w:val="00E030B7"/>
    <w:rsid w:val="00E059EE"/>
    <w:rsid w:val="00E10195"/>
    <w:rsid w:val="00E12FA5"/>
    <w:rsid w:val="00E200DC"/>
    <w:rsid w:val="00E20DED"/>
    <w:rsid w:val="00E252F6"/>
    <w:rsid w:val="00E3392E"/>
    <w:rsid w:val="00E4061D"/>
    <w:rsid w:val="00E41B5F"/>
    <w:rsid w:val="00E44607"/>
    <w:rsid w:val="00E44DFE"/>
    <w:rsid w:val="00E50E9D"/>
    <w:rsid w:val="00E566CE"/>
    <w:rsid w:val="00E602D2"/>
    <w:rsid w:val="00E61BF3"/>
    <w:rsid w:val="00E6250F"/>
    <w:rsid w:val="00E710A9"/>
    <w:rsid w:val="00E73A79"/>
    <w:rsid w:val="00E73FAD"/>
    <w:rsid w:val="00E75483"/>
    <w:rsid w:val="00E757E4"/>
    <w:rsid w:val="00E82E82"/>
    <w:rsid w:val="00E866E7"/>
    <w:rsid w:val="00E87CC2"/>
    <w:rsid w:val="00E92541"/>
    <w:rsid w:val="00E9720C"/>
    <w:rsid w:val="00EA05F6"/>
    <w:rsid w:val="00EA0FC5"/>
    <w:rsid w:val="00EA4ED8"/>
    <w:rsid w:val="00EA6250"/>
    <w:rsid w:val="00EA650A"/>
    <w:rsid w:val="00EA66B5"/>
    <w:rsid w:val="00EA70E0"/>
    <w:rsid w:val="00EB06DF"/>
    <w:rsid w:val="00EB21A7"/>
    <w:rsid w:val="00EB2A16"/>
    <w:rsid w:val="00EB349E"/>
    <w:rsid w:val="00EB3903"/>
    <w:rsid w:val="00EB46D6"/>
    <w:rsid w:val="00EB60C0"/>
    <w:rsid w:val="00EC0BB3"/>
    <w:rsid w:val="00EC2CBA"/>
    <w:rsid w:val="00EC2F4B"/>
    <w:rsid w:val="00EC498E"/>
    <w:rsid w:val="00ED0D0A"/>
    <w:rsid w:val="00ED4B77"/>
    <w:rsid w:val="00ED7482"/>
    <w:rsid w:val="00EE2603"/>
    <w:rsid w:val="00EE4617"/>
    <w:rsid w:val="00EF1712"/>
    <w:rsid w:val="00EF24DF"/>
    <w:rsid w:val="00EF421F"/>
    <w:rsid w:val="00EF4371"/>
    <w:rsid w:val="00EF7AA3"/>
    <w:rsid w:val="00F0153C"/>
    <w:rsid w:val="00F035B0"/>
    <w:rsid w:val="00F06A6F"/>
    <w:rsid w:val="00F100C3"/>
    <w:rsid w:val="00F10496"/>
    <w:rsid w:val="00F15BFC"/>
    <w:rsid w:val="00F2189E"/>
    <w:rsid w:val="00F33A7A"/>
    <w:rsid w:val="00F36275"/>
    <w:rsid w:val="00F36628"/>
    <w:rsid w:val="00F41DD8"/>
    <w:rsid w:val="00F42441"/>
    <w:rsid w:val="00F51877"/>
    <w:rsid w:val="00F5210B"/>
    <w:rsid w:val="00F5582D"/>
    <w:rsid w:val="00F57912"/>
    <w:rsid w:val="00F61981"/>
    <w:rsid w:val="00F63FE4"/>
    <w:rsid w:val="00F65170"/>
    <w:rsid w:val="00F66359"/>
    <w:rsid w:val="00F70CD3"/>
    <w:rsid w:val="00F70FD0"/>
    <w:rsid w:val="00F736AE"/>
    <w:rsid w:val="00F753AB"/>
    <w:rsid w:val="00F755E3"/>
    <w:rsid w:val="00F758B3"/>
    <w:rsid w:val="00F837E2"/>
    <w:rsid w:val="00F857FC"/>
    <w:rsid w:val="00FA2A45"/>
    <w:rsid w:val="00FA64B4"/>
    <w:rsid w:val="00FB02AF"/>
    <w:rsid w:val="00FB7418"/>
    <w:rsid w:val="00FB7EA4"/>
    <w:rsid w:val="00FC1115"/>
    <w:rsid w:val="00FC2AD4"/>
    <w:rsid w:val="00FC436E"/>
    <w:rsid w:val="00FC735A"/>
    <w:rsid w:val="00FD2134"/>
    <w:rsid w:val="00FE0040"/>
    <w:rsid w:val="00FE1443"/>
    <w:rsid w:val="00FE224B"/>
    <w:rsid w:val="00FE24D8"/>
    <w:rsid w:val="00FE6C9E"/>
    <w:rsid w:val="00FE6CDD"/>
    <w:rsid w:val="00FF3304"/>
    <w:rsid w:val="00FF627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4064574">
      <w:bodyDiv w:val="1"/>
      <w:marLeft w:val="0"/>
      <w:marRight w:val="0"/>
      <w:marTop w:val="0"/>
      <w:marBottom w:val="0"/>
      <w:divBdr>
        <w:top w:val="none" w:sz="0" w:space="0" w:color="auto"/>
        <w:left w:val="none" w:sz="0" w:space="0" w:color="auto"/>
        <w:bottom w:val="none" w:sz="0" w:space="0" w:color="auto"/>
        <w:right w:val="none" w:sz="0" w:space="0" w:color="auto"/>
      </w:divBdr>
    </w:div>
    <w:div w:id="51319799">
      <w:bodyDiv w:val="1"/>
      <w:marLeft w:val="0"/>
      <w:marRight w:val="0"/>
      <w:marTop w:val="0"/>
      <w:marBottom w:val="0"/>
      <w:divBdr>
        <w:top w:val="none" w:sz="0" w:space="0" w:color="auto"/>
        <w:left w:val="none" w:sz="0" w:space="0" w:color="auto"/>
        <w:bottom w:val="none" w:sz="0" w:space="0" w:color="auto"/>
        <w:right w:val="none" w:sz="0" w:space="0" w:color="auto"/>
      </w:divBdr>
      <w:divsChild>
        <w:div w:id="1032531265">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279083">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88701133">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415406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195504447">
      <w:bodyDiv w:val="1"/>
      <w:marLeft w:val="0"/>
      <w:marRight w:val="0"/>
      <w:marTop w:val="0"/>
      <w:marBottom w:val="0"/>
      <w:divBdr>
        <w:top w:val="none" w:sz="0" w:space="0" w:color="auto"/>
        <w:left w:val="none" w:sz="0" w:space="0" w:color="auto"/>
        <w:bottom w:val="none" w:sz="0" w:space="0" w:color="auto"/>
        <w:right w:val="none" w:sz="0" w:space="0" w:color="auto"/>
      </w:divBdr>
      <w:divsChild>
        <w:div w:id="1273173242">
          <w:marLeft w:val="0"/>
          <w:marRight w:val="0"/>
          <w:marTop w:val="0"/>
          <w:marBottom w:val="0"/>
          <w:divBdr>
            <w:top w:val="none" w:sz="0" w:space="0" w:color="auto"/>
            <w:left w:val="none" w:sz="0" w:space="0" w:color="auto"/>
            <w:bottom w:val="none" w:sz="0" w:space="0" w:color="auto"/>
            <w:right w:val="none" w:sz="0" w:space="0" w:color="auto"/>
          </w:divBdr>
        </w:div>
      </w:divsChild>
    </w:div>
    <w:div w:id="20606490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37638765">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8398490">
      <w:bodyDiv w:val="1"/>
      <w:marLeft w:val="0"/>
      <w:marRight w:val="0"/>
      <w:marTop w:val="0"/>
      <w:marBottom w:val="0"/>
      <w:divBdr>
        <w:top w:val="none" w:sz="0" w:space="0" w:color="auto"/>
        <w:left w:val="none" w:sz="0" w:space="0" w:color="auto"/>
        <w:bottom w:val="none" w:sz="0" w:space="0" w:color="auto"/>
        <w:right w:val="none" w:sz="0" w:space="0" w:color="auto"/>
      </w:divBdr>
    </w:div>
    <w:div w:id="283123071">
      <w:bodyDiv w:val="1"/>
      <w:marLeft w:val="0"/>
      <w:marRight w:val="0"/>
      <w:marTop w:val="0"/>
      <w:marBottom w:val="0"/>
      <w:divBdr>
        <w:top w:val="none" w:sz="0" w:space="0" w:color="auto"/>
        <w:left w:val="none" w:sz="0" w:space="0" w:color="auto"/>
        <w:bottom w:val="none" w:sz="0" w:space="0" w:color="auto"/>
        <w:right w:val="none" w:sz="0" w:space="0" w:color="auto"/>
      </w:divBdr>
    </w:div>
    <w:div w:id="286739888">
      <w:bodyDiv w:val="1"/>
      <w:marLeft w:val="0"/>
      <w:marRight w:val="0"/>
      <w:marTop w:val="0"/>
      <w:marBottom w:val="0"/>
      <w:divBdr>
        <w:top w:val="none" w:sz="0" w:space="0" w:color="auto"/>
        <w:left w:val="none" w:sz="0" w:space="0" w:color="auto"/>
        <w:bottom w:val="none" w:sz="0" w:space="0" w:color="auto"/>
        <w:right w:val="none" w:sz="0" w:space="0" w:color="auto"/>
      </w:divBdr>
    </w:div>
    <w:div w:id="344941309">
      <w:bodyDiv w:val="1"/>
      <w:marLeft w:val="0"/>
      <w:marRight w:val="0"/>
      <w:marTop w:val="0"/>
      <w:marBottom w:val="0"/>
      <w:divBdr>
        <w:top w:val="none" w:sz="0" w:space="0" w:color="auto"/>
        <w:left w:val="none" w:sz="0" w:space="0" w:color="auto"/>
        <w:bottom w:val="none" w:sz="0" w:space="0" w:color="auto"/>
        <w:right w:val="none" w:sz="0" w:space="0" w:color="auto"/>
      </w:divBdr>
    </w:div>
    <w:div w:id="352919982">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80326495">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5252254">
      <w:bodyDiv w:val="1"/>
      <w:marLeft w:val="0"/>
      <w:marRight w:val="0"/>
      <w:marTop w:val="0"/>
      <w:marBottom w:val="0"/>
      <w:divBdr>
        <w:top w:val="none" w:sz="0" w:space="0" w:color="auto"/>
        <w:left w:val="none" w:sz="0" w:space="0" w:color="auto"/>
        <w:bottom w:val="none" w:sz="0" w:space="0" w:color="auto"/>
        <w:right w:val="none" w:sz="0" w:space="0" w:color="auto"/>
      </w:divBdr>
    </w:div>
    <w:div w:id="47896309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490652">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696472286">
      <w:bodyDiv w:val="1"/>
      <w:marLeft w:val="0"/>
      <w:marRight w:val="0"/>
      <w:marTop w:val="0"/>
      <w:marBottom w:val="0"/>
      <w:divBdr>
        <w:top w:val="none" w:sz="0" w:space="0" w:color="auto"/>
        <w:left w:val="none" w:sz="0" w:space="0" w:color="auto"/>
        <w:bottom w:val="none" w:sz="0" w:space="0" w:color="auto"/>
        <w:right w:val="none" w:sz="0" w:space="0" w:color="auto"/>
      </w:divBdr>
    </w:div>
    <w:div w:id="709305671">
      <w:bodyDiv w:val="1"/>
      <w:marLeft w:val="0"/>
      <w:marRight w:val="0"/>
      <w:marTop w:val="0"/>
      <w:marBottom w:val="0"/>
      <w:divBdr>
        <w:top w:val="none" w:sz="0" w:space="0" w:color="auto"/>
        <w:left w:val="none" w:sz="0" w:space="0" w:color="auto"/>
        <w:bottom w:val="none" w:sz="0" w:space="0" w:color="auto"/>
        <w:right w:val="none" w:sz="0" w:space="0" w:color="auto"/>
      </w:divBdr>
      <w:divsChild>
        <w:div w:id="293558819">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2774664">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25516710">
      <w:bodyDiv w:val="1"/>
      <w:marLeft w:val="0"/>
      <w:marRight w:val="0"/>
      <w:marTop w:val="0"/>
      <w:marBottom w:val="0"/>
      <w:divBdr>
        <w:top w:val="none" w:sz="0" w:space="0" w:color="auto"/>
        <w:left w:val="none" w:sz="0" w:space="0" w:color="auto"/>
        <w:bottom w:val="none" w:sz="0" w:space="0" w:color="auto"/>
        <w:right w:val="none" w:sz="0" w:space="0" w:color="auto"/>
      </w:divBdr>
    </w:div>
    <w:div w:id="857238218">
      <w:bodyDiv w:val="1"/>
      <w:marLeft w:val="0"/>
      <w:marRight w:val="0"/>
      <w:marTop w:val="0"/>
      <w:marBottom w:val="0"/>
      <w:divBdr>
        <w:top w:val="none" w:sz="0" w:space="0" w:color="auto"/>
        <w:left w:val="none" w:sz="0" w:space="0" w:color="auto"/>
        <w:bottom w:val="none" w:sz="0" w:space="0" w:color="auto"/>
        <w:right w:val="none" w:sz="0" w:space="0" w:color="auto"/>
      </w:divBdr>
    </w:div>
    <w:div w:id="928002336">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66273346">
      <w:bodyDiv w:val="1"/>
      <w:marLeft w:val="0"/>
      <w:marRight w:val="0"/>
      <w:marTop w:val="0"/>
      <w:marBottom w:val="0"/>
      <w:divBdr>
        <w:top w:val="none" w:sz="0" w:space="0" w:color="auto"/>
        <w:left w:val="none" w:sz="0" w:space="0" w:color="auto"/>
        <w:bottom w:val="none" w:sz="0" w:space="0" w:color="auto"/>
        <w:right w:val="none" w:sz="0" w:space="0" w:color="auto"/>
      </w:divBdr>
      <w:divsChild>
        <w:div w:id="1993172833">
          <w:marLeft w:val="0"/>
          <w:marRight w:val="0"/>
          <w:marTop w:val="0"/>
          <w:marBottom w:val="0"/>
          <w:divBdr>
            <w:top w:val="none" w:sz="0" w:space="0" w:color="auto"/>
            <w:left w:val="none" w:sz="0" w:space="0" w:color="auto"/>
            <w:bottom w:val="none" w:sz="0" w:space="0" w:color="auto"/>
            <w:right w:val="none" w:sz="0" w:space="0" w:color="auto"/>
          </w:divBdr>
        </w:div>
      </w:divsChild>
    </w:div>
    <w:div w:id="96943160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1014497407">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4858429">
      <w:bodyDiv w:val="1"/>
      <w:marLeft w:val="0"/>
      <w:marRight w:val="0"/>
      <w:marTop w:val="0"/>
      <w:marBottom w:val="0"/>
      <w:divBdr>
        <w:top w:val="none" w:sz="0" w:space="0" w:color="auto"/>
        <w:left w:val="none" w:sz="0" w:space="0" w:color="auto"/>
        <w:bottom w:val="none" w:sz="0" w:space="0" w:color="auto"/>
        <w:right w:val="none" w:sz="0" w:space="0" w:color="auto"/>
      </w:divBdr>
    </w:div>
    <w:div w:id="112689889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7545576">
      <w:bodyDiv w:val="1"/>
      <w:marLeft w:val="0"/>
      <w:marRight w:val="0"/>
      <w:marTop w:val="0"/>
      <w:marBottom w:val="0"/>
      <w:divBdr>
        <w:top w:val="none" w:sz="0" w:space="0" w:color="auto"/>
        <w:left w:val="none" w:sz="0" w:space="0" w:color="auto"/>
        <w:bottom w:val="none" w:sz="0" w:space="0" w:color="auto"/>
        <w:right w:val="none" w:sz="0" w:space="0" w:color="auto"/>
      </w:divBdr>
      <w:divsChild>
        <w:div w:id="499195838">
          <w:marLeft w:val="0"/>
          <w:marRight w:val="0"/>
          <w:marTop w:val="0"/>
          <w:marBottom w:val="0"/>
          <w:divBdr>
            <w:top w:val="none" w:sz="0" w:space="0" w:color="auto"/>
            <w:left w:val="none" w:sz="0" w:space="0" w:color="auto"/>
            <w:bottom w:val="none" w:sz="0" w:space="0" w:color="auto"/>
            <w:right w:val="none" w:sz="0" w:space="0" w:color="auto"/>
          </w:divBdr>
        </w:div>
      </w:divsChild>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6912902">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75134454">
      <w:bodyDiv w:val="1"/>
      <w:marLeft w:val="0"/>
      <w:marRight w:val="0"/>
      <w:marTop w:val="0"/>
      <w:marBottom w:val="0"/>
      <w:divBdr>
        <w:top w:val="none" w:sz="0" w:space="0" w:color="auto"/>
        <w:left w:val="none" w:sz="0" w:space="0" w:color="auto"/>
        <w:bottom w:val="none" w:sz="0" w:space="0" w:color="auto"/>
        <w:right w:val="none" w:sz="0" w:space="0" w:color="auto"/>
      </w:divBdr>
      <w:divsChild>
        <w:div w:id="724834540">
          <w:marLeft w:val="0"/>
          <w:marRight w:val="0"/>
          <w:marTop w:val="0"/>
          <w:marBottom w:val="0"/>
          <w:divBdr>
            <w:top w:val="none" w:sz="0" w:space="0" w:color="auto"/>
            <w:left w:val="none" w:sz="0" w:space="0" w:color="auto"/>
            <w:bottom w:val="none" w:sz="0" w:space="0" w:color="auto"/>
            <w:right w:val="none" w:sz="0" w:space="0" w:color="auto"/>
          </w:divBdr>
        </w:div>
      </w:divsChild>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7807671">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646930">
      <w:bodyDiv w:val="1"/>
      <w:marLeft w:val="0"/>
      <w:marRight w:val="0"/>
      <w:marTop w:val="0"/>
      <w:marBottom w:val="0"/>
      <w:divBdr>
        <w:top w:val="none" w:sz="0" w:space="0" w:color="auto"/>
        <w:left w:val="none" w:sz="0" w:space="0" w:color="auto"/>
        <w:bottom w:val="none" w:sz="0" w:space="0" w:color="auto"/>
        <w:right w:val="none" w:sz="0" w:space="0" w:color="auto"/>
      </w:divBdr>
    </w:div>
    <w:div w:id="1381054729">
      <w:bodyDiv w:val="1"/>
      <w:marLeft w:val="0"/>
      <w:marRight w:val="0"/>
      <w:marTop w:val="0"/>
      <w:marBottom w:val="0"/>
      <w:divBdr>
        <w:top w:val="none" w:sz="0" w:space="0" w:color="auto"/>
        <w:left w:val="none" w:sz="0" w:space="0" w:color="auto"/>
        <w:bottom w:val="none" w:sz="0" w:space="0" w:color="auto"/>
        <w:right w:val="none" w:sz="0" w:space="0" w:color="auto"/>
      </w:divBdr>
    </w:div>
    <w:div w:id="1411537166">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69587551">
      <w:bodyDiv w:val="1"/>
      <w:marLeft w:val="0"/>
      <w:marRight w:val="0"/>
      <w:marTop w:val="0"/>
      <w:marBottom w:val="0"/>
      <w:divBdr>
        <w:top w:val="none" w:sz="0" w:space="0" w:color="auto"/>
        <w:left w:val="none" w:sz="0" w:space="0" w:color="auto"/>
        <w:bottom w:val="none" w:sz="0" w:space="0" w:color="auto"/>
        <w:right w:val="none" w:sz="0" w:space="0" w:color="auto"/>
      </w:divBdr>
    </w:div>
    <w:div w:id="1488282266">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7498220">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839433">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58150151">
      <w:bodyDiv w:val="1"/>
      <w:marLeft w:val="0"/>
      <w:marRight w:val="0"/>
      <w:marTop w:val="0"/>
      <w:marBottom w:val="0"/>
      <w:divBdr>
        <w:top w:val="none" w:sz="0" w:space="0" w:color="auto"/>
        <w:left w:val="none" w:sz="0" w:space="0" w:color="auto"/>
        <w:bottom w:val="none" w:sz="0" w:space="0" w:color="auto"/>
        <w:right w:val="none" w:sz="0" w:space="0" w:color="auto"/>
      </w:divBdr>
    </w:div>
    <w:div w:id="1703359269">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0343740">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04225920">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324860">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47291450">
      <w:bodyDiv w:val="1"/>
      <w:marLeft w:val="0"/>
      <w:marRight w:val="0"/>
      <w:marTop w:val="0"/>
      <w:marBottom w:val="0"/>
      <w:divBdr>
        <w:top w:val="none" w:sz="0" w:space="0" w:color="auto"/>
        <w:left w:val="none" w:sz="0" w:space="0" w:color="auto"/>
        <w:bottom w:val="none" w:sz="0" w:space="0" w:color="auto"/>
        <w:right w:val="none" w:sz="0" w:space="0" w:color="auto"/>
      </w:divBdr>
    </w:div>
    <w:div w:id="2064715718">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ajaroherlinda15@gmail.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4.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317</TotalTime>
  <Pages>4</Pages>
  <Words>1073</Words>
  <Characters>5907</Characters>
  <Application>Microsoft Office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305</cp:revision>
  <cp:lastPrinted>2023-12-04T17:03:00Z</cp:lastPrinted>
  <dcterms:created xsi:type="dcterms:W3CDTF">2024-08-13T14:02:00Z</dcterms:created>
  <dcterms:modified xsi:type="dcterms:W3CDTF">2026-07-27T19:40:00Z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